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2311" w:rsidRPr="0052548E" w:rsidRDefault="004A2311" w:rsidP="004A2311">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702E55">
        <w:rPr>
          <w:rFonts w:ascii="Arial" w:hAnsi="Arial" w:cs="Arial"/>
          <w:b/>
          <w:bCs/>
          <w:sz w:val="28"/>
        </w:rPr>
        <w:t>4</w:t>
      </w:r>
      <w:r w:rsidR="008C431B">
        <w:rPr>
          <w:rFonts w:ascii="Arial" w:hAnsi="Arial" w:cs="Arial"/>
          <w:b/>
          <w:bCs/>
          <w:sz w:val="28"/>
        </w:rPr>
        <w:t>bis</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Pr="00AE4A68">
        <w:rPr>
          <w:rFonts w:ascii="Arial" w:hAnsi="Arial" w:cs="Arial"/>
          <w:b/>
          <w:bCs/>
          <w:sz w:val="28"/>
        </w:rPr>
        <w:t>R1-</w:t>
      </w:r>
      <w:r w:rsidR="002B209B" w:rsidRPr="002B209B">
        <w:rPr>
          <w:rFonts w:ascii="Arial" w:hAnsi="Arial" w:cs="Arial"/>
          <w:b/>
          <w:bCs/>
          <w:sz w:val="28"/>
        </w:rPr>
        <w:t>2103637</w:t>
      </w:r>
    </w:p>
    <w:p w:rsidR="004A2311" w:rsidRPr="009513AC" w:rsidRDefault="004A2311" w:rsidP="004A231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8C431B" w:rsidRPr="008C431B">
        <w:rPr>
          <w:rFonts w:ascii="Arial" w:eastAsia="MS Mincho" w:hAnsi="Arial" w:cs="Arial"/>
          <w:b/>
          <w:bCs/>
          <w:sz w:val="28"/>
          <w:lang w:eastAsia="ja-JP"/>
        </w:rPr>
        <w:t>April 12th – 20th, 2021</w:t>
      </w:r>
    </w:p>
    <w:p w:rsidR="00FF2D4A" w:rsidRPr="00634FE3" w:rsidRDefault="00FF2D4A">
      <w:pPr>
        <w:pStyle w:val="3GPPHeader"/>
        <w:spacing w:afterLines="50" w:after="180"/>
      </w:pPr>
    </w:p>
    <w:p w:rsidR="00FF2D4A" w:rsidRPr="00166217" w:rsidRDefault="006F1DD9">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25683C">
        <w:rPr>
          <w:rFonts w:ascii="Arial" w:hAnsi="Arial" w:cs="Arial"/>
          <w:sz w:val="22"/>
          <w:szCs w:val="22"/>
          <w:lang w:val="pt-BR" w:eastAsia="zh-TW"/>
        </w:rPr>
        <w:t>8.1.1</w:t>
      </w:r>
    </w:p>
    <w:p w:rsidR="00FF2D4A" w:rsidRPr="00166217" w:rsidRDefault="00FF2D4A">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rsidR="00FF2D4A" w:rsidRPr="00166217" w:rsidRDefault="00FF2D4A" w:rsidP="005D10A0">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25683C">
        <w:rPr>
          <w:rFonts w:ascii="Arial" w:hAnsi="Arial" w:cs="Arial"/>
          <w:sz w:val="22"/>
          <w:szCs w:val="22"/>
          <w:lang w:val="en-US" w:eastAsia="zh-TW"/>
        </w:rPr>
        <w:t xml:space="preserve">Discussion on </w:t>
      </w:r>
      <w:r w:rsidR="00952646">
        <w:rPr>
          <w:rFonts w:ascii="Arial" w:hAnsi="Arial" w:cs="Arial"/>
          <w:sz w:val="22"/>
          <w:szCs w:val="22"/>
          <w:lang w:val="en-US" w:eastAsia="zh-TW"/>
        </w:rPr>
        <w:t>multi-beam operation</w:t>
      </w:r>
    </w:p>
    <w:p w:rsidR="00FF2D4A" w:rsidRPr="00166217" w:rsidRDefault="00FF2D4A">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rsidR="00FF2D4A" w:rsidRPr="00874E17" w:rsidRDefault="00FF2D4A" w:rsidP="007B1A1A">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rsidR="00C81700" w:rsidRDefault="00C81700" w:rsidP="00902E6C">
      <w:pPr>
        <w:spacing w:after="120"/>
        <w:jc w:val="both"/>
        <w:rPr>
          <w:sz w:val="22"/>
          <w:szCs w:val="22"/>
        </w:rPr>
      </w:pPr>
      <w:r>
        <w:rPr>
          <w:rFonts w:hint="eastAsia"/>
          <w:sz w:val="22"/>
          <w:szCs w:val="22"/>
        </w:rPr>
        <w:t>In RAN1#10</w:t>
      </w:r>
      <w:r w:rsidR="008C431B">
        <w:rPr>
          <w:sz w:val="22"/>
          <w:szCs w:val="22"/>
        </w:rPr>
        <w:t>4</w:t>
      </w:r>
      <w:r>
        <w:rPr>
          <w:rFonts w:hint="eastAsia"/>
          <w:sz w:val="22"/>
          <w:szCs w:val="22"/>
        </w:rPr>
        <w:t xml:space="preserve">-e meeting, </w:t>
      </w:r>
      <w:r w:rsidR="00702E55">
        <w:rPr>
          <w:sz w:val="22"/>
          <w:szCs w:val="22"/>
        </w:rPr>
        <w:t xml:space="preserve">the enhancement scope </w:t>
      </w:r>
      <w:r w:rsidR="00702E55">
        <w:rPr>
          <w:rFonts w:hint="eastAsia"/>
          <w:sz w:val="22"/>
          <w:szCs w:val="22"/>
        </w:rPr>
        <w:t>has</w:t>
      </w:r>
      <w:r>
        <w:rPr>
          <w:rFonts w:hint="eastAsia"/>
          <w:sz w:val="22"/>
          <w:szCs w:val="22"/>
        </w:rPr>
        <w:t xml:space="preserve"> been made</w:t>
      </w:r>
      <w:r w:rsidR="00702E55">
        <w:rPr>
          <w:sz w:val="22"/>
          <w:szCs w:val="22"/>
        </w:rPr>
        <w:t xml:space="preserve"> for future study</w:t>
      </w:r>
      <w:r>
        <w:rPr>
          <w:rFonts w:hint="eastAsia"/>
          <w:sz w:val="22"/>
          <w:szCs w:val="22"/>
        </w:rPr>
        <w:t xml:space="preserve"> regarding </w:t>
      </w:r>
      <w:r w:rsidR="008C431B">
        <w:rPr>
          <w:sz w:val="22"/>
          <w:szCs w:val="22"/>
        </w:rPr>
        <w:t>beam measurement/reporting enchantment for L1/L2 centric inter-cell mobility and mTRP</w:t>
      </w:r>
      <w:r w:rsidR="0025683C">
        <w:rPr>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4"/>
      </w:tblGrid>
      <w:tr w:rsidR="00C81700" w:rsidRPr="00F2290D" w:rsidTr="00F2290D">
        <w:tc>
          <w:tcPr>
            <w:tcW w:w="9554" w:type="dxa"/>
            <w:shd w:val="clear" w:color="auto" w:fill="auto"/>
          </w:tcPr>
          <w:p w:rsidR="008C431B" w:rsidRPr="008C431B" w:rsidRDefault="008C431B" w:rsidP="008C431B">
            <w:pPr>
              <w:overflowPunct/>
              <w:autoSpaceDE/>
              <w:autoSpaceDN/>
              <w:adjustRightInd/>
              <w:snapToGrid w:val="0"/>
              <w:spacing w:after="0"/>
              <w:jc w:val="both"/>
              <w:textAlignment w:val="auto"/>
              <w:rPr>
                <w:rFonts w:ascii="Times" w:eastAsia="Batang" w:hAnsi="Times" w:cs="Times"/>
                <w:b/>
                <w:bCs/>
                <w:lang w:val="en-US" w:eastAsia="ko-KR"/>
              </w:rPr>
            </w:pPr>
            <w:r w:rsidRPr="008C431B">
              <w:rPr>
                <w:rFonts w:ascii="Times" w:eastAsia="Batang" w:hAnsi="Times" w:cs="Times"/>
                <w:b/>
                <w:bCs/>
                <w:highlight w:val="green"/>
                <w:lang w:eastAsia="en-US"/>
              </w:rPr>
              <w:t>Agreement</w:t>
            </w:r>
          </w:p>
          <w:p w:rsidR="008C431B" w:rsidRPr="008C431B" w:rsidRDefault="008C431B" w:rsidP="008C431B">
            <w:pPr>
              <w:overflowPunct/>
              <w:autoSpaceDE/>
              <w:autoSpaceDN/>
              <w:adjustRightInd/>
              <w:snapToGrid w:val="0"/>
              <w:spacing w:after="0"/>
              <w:jc w:val="both"/>
              <w:textAlignment w:val="auto"/>
              <w:rPr>
                <w:rFonts w:ascii="Times" w:eastAsia="Batang" w:hAnsi="Times" w:cs="Times"/>
                <w:lang w:eastAsia="en-US"/>
              </w:rPr>
            </w:pPr>
            <w:r w:rsidRPr="008C431B">
              <w:rPr>
                <w:rFonts w:ascii="Times" w:eastAsia="Batang" w:hAnsi="Times" w:cs="Times"/>
                <w:lang w:eastAsia="en-US"/>
              </w:rPr>
              <w:t xml:space="preserve">On Rel.17 multi beam measurement/reporting enhancements </w:t>
            </w:r>
            <w:r w:rsidRPr="008C431B">
              <w:rPr>
                <w:rFonts w:ascii="Times" w:eastAsia="Batang" w:hAnsi="Times" w:cs="Times"/>
                <w:color w:val="000000"/>
                <w:lang w:eastAsia="en-US"/>
              </w:rPr>
              <w:t>for L1/L2-centric inter-cell mobility and inter-cell mTRP</w:t>
            </w:r>
            <w:r w:rsidRPr="008C431B">
              <w:rPr>
                <w:rFonts w:ascii="Times" w:eastAsia="Batang" w:hAnsi="Times" w:cs="Times"/>
                <w:lang w:eastAsia="en-US"/>
              </w:rPr>
              <w:t>:</w:t>
            </w:r>
          </w:p>
          <w:p w:rsidR="008C431B" w:rsidRPr="008C431B" w:rsidRDefault="008C431B" w:rsidP="008C431B">
            <w:pPr>
              <w:numPr>
                <w:ilvl w:val="0"/>
                <w:numId w:val="26"/>
              </w:numPr>
              <w:overflowPunct/>
              <w:autoSpaceDE/>
              <w:autoSpaceDN/>
              <w:adjustRightInd/>
              <w:snapToGrid w:val="0"/>
              <w:spacing w:after="0"/>
              <w:jc w:val="both"/>
              <w:textAlignment w:val="auto"/>
              <w:rPr>
                <w:rFonts w:ascii="Times" w:eastAsia="Batang" w:hAnsi="Times" w:cs="Times"/>
                <w:lang w:eastAsia="x-none"/>
              </w:rPr>
            </w:pPr>
            <w:r w:rsidRPr="008C431B">
              <w:rPr>
                <w:rFonts w:ascii="Times" w:eastAsia="Batang" w:hAnsi="Times" w:cs="Times"/>
                <w:szCs w:val="24"/>
                <w:lang w:eastAsia="x-none"/>
              </w:rPr>
              <w:t xml:space="preserve">A quality of up to K beams associated at least with non-serving cell(s) can be reported in a single CSI reporting instance </w:t>
            </w:r>
          </w:p>
          <w:p w:rsidR="008C431B" w:rsidRPr="008C431B" w:rsidRDefault="008C431B" w:rsidP="008C431B">
            <w:pPr>
              <w:numPr>
                <w:ilvl w:val="1"/>
                <w:numId w:val="26"/>
              </w:numPr>
              <w:overflowPunct/>
              <w:autoSpaceDE/>
              <w:autoSpaceDN/>
              <w:adjustRightInd/>
              <w:snapToGrid w:val="0"/>
              <w:spacing w:after="0"/>
              <w:jc w:val="both"/>
              <w:textAlignment w:val="auto"/>
              <w:rPr>
                <w:rFonts w:ascii="Times" w:eastAsia="Batang" w:hAnsi="Times" w:cs="Times"/>
                <w:szCs w:val="24"/>
                <w:lang w:eastAsia="x-none"/>
              </w:rPr>
            </w:pPr>
            <w:r w:rsidRPr="008C431B">
              <w:rPr>
                <w:rFonts w:ascii="Times" w:eastAsia="Batang" w:hAnsi="Times" w:cs="Times"/>
                <w:szCs w:val="24"/>
                <w:lang w:eastAsia="x-none"/>
              </w:rPr>
              <w:t>For each beam, the UE can report at least: (1) a Measured RS Indicator, and (2) a Beam Metric associated with the Measured RS Indicator</w:t>
            </w:r>
          </w:p>
          <w:p w:rsidR="008C431B" w:rsidRPr="008C431B" w:rsidRDefault="008C431B" w:rsidP="008C431B">
            <w:pPr>
              <w:numPr>
                <w:ilvl w:val="1"/>
                <w:numId w:val="26"/>
              </w:numPr>
              <w:overflowPunct/>
              <w:autoSpaceDE/>
              <w:autoSpaceDN/>
              <w:adjustRightInd/>
              <w:snapToGrid w:val="0"/>
              <w:spacing w:after="0"/>
              <w:jc w:val="both"/>
              <w:textAlignment w:val="auto"/>
              <w:rPr>
                <w:rFonts w:ascii="Times" w:eastAsia="Batang" w:hAnsi="Times" w:cs="Times"/>
                <w:szCs w:val="24"/>
                <w:lang w:eastAsia="x-none"/>
              </w:rPr>
            </w:pPr>
            <w:r w:rsidRPr="008C431B">
              <w:rPr>
                <w:rFonts w:ascii="Times" w:eastAsia="Batang" w:hAnsi="Times" w:cs="Times"/>
                <w:szCs w:val="24"/>
                <w:lang w:eastAsia="x-none"/>
              </w:rPr>
              <w:t xml:space="preserve">FFS: Maximum value of K </w:t>
            </w:r>
          </w:p>
          <w:p w:rsidR="008C431B" w:rsidRPr="008C431B" w:rsidRDefault="008C431B" w:rsidP="008C431B">
            <w:pPr>
              <w:numPr>
                <w:ilvl w:val="1"/>
                <w:numId w:val="26"/>
              </w:numPr>
              <w:overflowPunct/>
              <w:autoSpaceDE/>
              <w:autoSpaceDN/>
              <w:adjustRightInd/>
              <w:snapToGrid w:val="0"/>
              <w:spacing w:after="0"/>
              <w:jc w:val="both"/>
              <w:textAlignment w:val="auto"/>
              <w:rPr>
                <w:rFonts w:ascii="Times" w:eastAsia="Batang" w:hAnsi="Times" w:cs="Times"/>
                <w:szCs w:val="24"/>
                <w:lang w:eastAsia="x-none"/>
              </w:rPr>
            </w:pPr>
            <w:r w:rsidRPr="008C431B">
              <w:rPr>
                <w:rFonts w:ascii="Times" w:eastAsia="Batang" w:hAnsi="Times" w:cs="Times"/>
                <w:szCs w:val="24"/>
                <w:lang w:eastAsia="x-none"/>
              </w:rPr>
              <w:t xml:space="preserve">FFS: If K is fixed, configured, reported by UE capability, or dynamically selected  </w:t>
            </w:r>
          </w:p>
          <w:p w:rsidR="008C431B" w:rsidRPr="008C431B" w:rsidRDefault="008C431B" w:rsidP="008C431B">
            <w:pPr>
              <w:numPr>
                <w:ilvl w:val="1"/>
                <w:numId w:val="26"/>
              </w:numPr>
              <w:overflowPunct/>
              <w:autoSpaceDE/>
              <w:autoSpaceDN/>
              <w:adjustRightInd/>
              <w:snapToGrid w:val="0"/>
              <w:spacing w:after="0"/>
              <w:jc w:val="both"/>
              <w:textAlignment w:val="auto"/>
              <w:rPr>
                <w:rFonts w:ascii="Times" w:eastAsia="Batang" w:hAnsi="Times" w:cs="Times"/>
                <w:szCs w:val="24"/>
                <w:lang w:eastAsia="x-none"/>
              </w:rPr>
            </w:pPr>
            <w:r w:rsidRPr="008C431B">
              <w:rPr>
                <w:rFonts w:ascii="Times" w:eastAsia="Batang" w:hAnsi="Times" w:cs="Times"/>
                <w:szCs w:val="24"/>
                <w:highlight w:val="yellow"/>
                <w:lang w:eastAsia="x-none"/>
              </w:rPr>
              <w:t>FFS: The type of beam metric (e.g. L1-RSRP, L3-RSRP, or hybrid L1/L3-RSRP) and related measurement behavior</w:t>
            </w:r>
            <w:r w:rsidRPr="008C431B">
              <w:rPr>
                <w:rFonts w:ascii="Times" w:eastAsia="Batang" w:hAnsi="Times" w:cs="Times"/>
                <w:szCs w:val="24"/>
                <w:lang w:eastAsia="x-none"/>
              </w:rPr>
              <w:t xml:space="preserve"> </w:t>
            </w:r>
          </w:p>
          <w:p w:rsidR="008C431B" w:rsidRPr="008C431B" w:rsidRDefault="008C431B" w:rsidP="008C431B">
            <w:pPr>
              <w:numPr>
                <w:ilvl w:val="1"/>
                <w:numId w:val="26"/>
              </w:numPr>
              <w:overflowPunct/>
              <w:autoSpaceDE/>
              <w:autoSpaceDN/>
              <w:adjustRightInd/>
              <w:snapToGrid w:val="0"/>
              <w:spacing w:after="0"/>
              <w:jc w:val="both"/>
              <w:textAlignment w:val="auto"/>
              <w:rPr>
                <w:rFonts w:ascii="Times" w:eastAsia="Batang" w:hAnsi="Times" w:cs="Times"/>
                <w:szCs w:val="24"/>
                <w:lang w:eastAsia="x-none"/>
              </w:rPr>
            </w:pPr>
            <w:r w:rsidRPr="008C431B">
              <w:rPr>
                <w:rFonts w:ascii="Times" w:eastAsia="Batang" w:hAnsi="Times" w:cs="Times"/>
                <w:szCs w:val="24"/>
                <w:highlight w:val="yellow"/>
                <w:lang w:eastAsia="x-none"/>
              </w:rPr>
              <w:t>FFS: Whether or not beam reporting associated with non-serving cell(s) can be mixed with that with serving-cell in one reporting instance</w:t>
            </w:r>
          </w:p>
          <w:p w:rsidR="00C81700" w:rsidRPr="008C431B" w:rsidRDefault="00C81700" w:rsidP="00F2290D">
            <w:pPr>
              <w:spacing w:after="120"/>
              <w:jc w:val="both"/>
              <w:rPr>
                <w:sz w:val="22"/>
                <w:szCs w:val="22"/>
              </w:rPr>
            </w:pPr>
          </w:p>
        </w:tc>
      </w:tr>
    </w:tbl>
    <w:p w:rsidR="00C81700" w:rsidRDefault="00C81700" w:rsidP="00902E6C">
      <w:pPr>
        <w:spacing w:after="120"/>
        <w:jc w:val="both"/>
        <w:rPr>
          <w:sz w:val="22"/>
          <w:szCs w:val="22"/>
        </w:rPr>
      </w:pPr>
    </w:p>
    <w:p w:rsidR="00B7468C" w:rsidRDefault="0095221C" w:rsidP="00902E6C">
      <w:pPr>
        <w:spacing w:after="120"/>
        <w:jc w:val="both"/>
        <w:rPr>
          <w:sz w:val="22"/>
          <w:szCs w:val="22"/>
        </w:rPr>
      </w:pPr>
      <w:r>
        <w:rPr>
          <w:rFonts w:hint="eastAsia"/>
          <w:sz w:val="22"/>
          <w:szCs w:val="22"/>
        </w:rPr>
        <w:t xml:space="preserve">In this </w:t>
      </w:r>
      <w:r>
        <w:rPr>
          <w:sz w:val="22"/>
          <w:szCs w:val="22"/>
        </w:rPr>
        <w:t>contribution</w:t>
      </w:r>
      <w:r w:rsidR="00877AD4">
        <w:rPr>
          <w:rFonts w:hint="eastAsia"/>
          <w:sz w:val="22"/>
          <w:szCs w:val="22"/>
        </w:rPr>
        <w:t xml:space="preserve">, we </w:t>
      </w:r>
      <w:r w:rsidR="004074A5">
        <w:rPr>
          <w:sz w:val="22"/>
          <w:szCs w:val="22"/>
        </w:rPr>
        <w:t xml:space="preserve">further </w:t>
      </w:r>
      <w:r w:rsidR="00877AD4">
        <w:rPr>
          <w:rFonts w:hint="eastAsia"/>
          <w:sz w:val="22"/>
          <w:szCs w:val="22"/>
        </w:rPr>
        <w:t>discuss</w:t>
      </w:r>
      <w:r w:rsidR="004074A5">
        <w:rPr>
          <w:sz w:val="22"/>
          <w:szCs w:val="22"/>
        </w:rPr>
        <w:t xml:space="preserve"> details on CSI reporting enhancements for non-serving cells</w:t>
      </w:r>
      <w:r>
        <w:rPr>
          <w:sz w:val="22"/>
          <w:szCs w:val="22"/>
        </w:rPr>
        <w:t>.</w:t>
      </w:r>
    </w:p>
    <w:p w:rsidR="009C7330" w:rsidRDefault="00FF2D4A" w:rsidP="00874E17">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rsidR="00702E55" w:rsidRDefault="004074A5" w:rsidP="00515421">
      <w:pPr>
        <w:spacing w:after="0"/>
        <w:jc w:val="both"/>
        <w:rPr>
          <w:b/>
          <w:bCs/>
          <w:sz w:val="22"/>
          <w:szCs w:val="22"/>
          <w:u w:val="single"/>
        </w:rPr>
      </w:pPr>
      <w:r>
        <w:rPr>
          <w:b/>
          <w:bCs/>
          <w:sz w:val="22"/>
          <w:szCs w:val="22"/>
          <w:u w:val="single"/>
        </w:rPr>
        <w:t>The type of beam metric</w:t>
      </w:r>
      <w:r w:rsidR="00764AB6">
        <w:rPr>
          <w:b/>
          <w:bCs/>
          <w:sz w:val="22"/>
          <w:szCs w:val="22"/>
          <w:u w:val="single"/>
        </w:rPr>
        <w:t xml:space="preserve"> for measurement/reporting</w:t>
      </w:r>
    </w:p>
    <w:p w:rsidR="00010414" w:rsidRDefault="00764AB6" w:rsidP="00515421">
      <w:pPr>
        <w:spacing w:after="0"/>
        <w:jc w:val="both"/>
        <w:rPr>
          <w:bCs/>
          <w:sz w:val="22"/>
          <w:szCs w:val="22"/>
        </w:rPr>
      </w:pPr>
      <w:r>
        <w:rPr>
          <w:bCs/>
          <w:sz w:val="22"/>
          <w:szCs w:val="22"/>
        </w:rPr>
        <w:t xml:space="preserve">The main goal for L1/L2-centric mobility is for the UE to perform </w:t>
      </w:r>
      <w:r w:rsidR="00E91FAC">
        <w:rPr>
          <w:bCs/>
          <w:sz w:val="22"/>
          <w:szCs w:val="22"/>
        </w:rPr>
        <w:t>low latency and low overhead (i.e. without Layer-3 RRC message involved) mobility procedures.</w:t>
      </w:r>
      <w:r w:rsidR="00E32BA3">
        <w:rPr>
          <w:bCs/>
          <w:sz w:val="22"/>
          <w:szCs w:val="22"/>
        </w:rPr>
        <w:t xml:space="preserve"> That is, the UE does not need to perform L3 message exchange </w:t>
      </w:r>
      <w:r w:rsidR="00977E9C">
        <w:rPr>
          <w:bCs/>
          <w:sz w:val="22"/>
          <w:szCs w:val="22"/>
        </w:rPr>
        <w:t xml:space="preserve">with </w:t>
      </w:r>
      <w:r w:rsidR="00E32BA3">
        <w:rPr>
          <w:bCs/>
          <w:sz w:val="22"/>
          <w:szCs w:val="22"/>
        </w:rPr>
        <w:t xml:space="preserve">gNB and can perform handover-like procedure to </w:t>
      </w:r>
      <w:r w:rsidR="00977E9C">
        <w:rPr>
          <w:bCs/>
          <w:sz w:val="22"/>
          <w:szCs w:val="22"/>
        </w:rPr>
        <w:t>establish connection</w:t>
      </w:r>
      <w:r w:rsidR="00E32BA3">
        <w:rPr>
          <w:bCs/>
          <w:sz w:val="22"/>
          <w:szCs w:val="22"/>
        </w:rPr>
        <w:t xml:space="preserve"> </w:t>
      </w:r>
      <w:r w:rsidR="00977E9C">
        <w:rPr>
          <w:bCs/>
          <w:sz w:val="22"/>
          <w:szCs w:val="22"/>
        </w:rPr>
        <w:t>with</w:t>
      </w:r>
      <w:r w:rsidR="00E32BA3">
        <w:rPr>
          <w:bCs/>
          <w:sz w:val="22"/>
          <w:szCs w:val="22"/>
        </w:rPr>
        <w:t xml:space="preserve"> a non-serving cell. With this main objective in mind, the reporting mechanism supporting L1/L2 mobility procedure should not involve L3-filtering procedure to prevent increased overhead and latency.</w:t>
      </w:r>
      <w:r w:rsidR="0097121F">
        <w:rPr>
          <w:bCs/>
          <w:sz w:val="22"/>
          <w:szCs w:val="22"/>
        </w:rPr>
        <w:t xml:space="preserve"> </w:t>
      </w:r>
      <w:r w:rsidR="002436ED">
        <w:rPr>
          <w:rFonts w:hint="eastAsia"/>
          <w:bCs/>
          <w:sz w:val="22"/>
          <w:szCs w:val="22"/>
        </w:rPr>
        <w:t>I</w:t>
      </w:r>
      <w:r w:rsidR="002436ED">
        <w:rPr>
          <w:bCs/>
          <w:sz w:val="22"/>
          <w:szCs w:val="22"/>
        </w:rPr>
        <w:t xml:space="preserve">n addition, since CSI reporting </w:t>
      </w:r>
      <w:r w:rsidR="00D1324F">
        <w:rPr>
          <w:bCs/>
          <w:sz w:val="22"/>
          <w:szCs w:val="22"/>
        </w:rPr>
        <w:t xml:space="preserve">instances </w:t>
      </w:r>
      <w:r w:rsidR="002436ED">
        <w:rPr>
          <w:bCs/>
          <w:sz w:val="22"/>
          <w:szCs w:val="22"/>
        </w:rPr>
        <w:t>will be used for beam measurement repo</w:t>
      </w:r>
      <w:r w:rsidR="00D1324F">
        <w:rPr>
          <w:bCs/>
          <w:sz w:val="22"/>
          <w:szCs w:val="22"/>
        </w:rPr>
        <w:t xml:space="preserve">rting, reusing L1 CSI reporting for serving cell as baseline mechanism will be the most straightforward method and induce minimum implementation workload. </w:t>
      </w:r>
      <w:r w:rsidR="0097121F">
        <w:rPr>
          <w:bCs/>
          <w:sz w:val="22"/>
          <w:szCs w:val="22"/>
        </w:rPr>
        <w:t>Therefore, we propose the beam metric for beam measurement</w:t>
      </w:r>
      <w:r w:rsidR="00B15A32">
        <w:rPr>
          <w:bCs/>
          <w:sz w:val="22"/>
          <w:szCs w:val="22"/>
        </w:rPr>
        <w:t>/reporting for L1/L2–centric inter-cell mobility</w:t>
      </w:r>
      <w:r w:rsidR="0097121F">
        <w:rPr>
          <w:bCs/>
          <w:sz w:val="22"/>
          <w:szCs w:val="22"/>
        </w:rPr>
        <w:t xml:space="preserve"> should contain Layer-1 measured value (e.g. L1-RSRP</w:t>
      </w:r>
      <w:r w:rsidR="00046A33">
        <w:rPr>
          <w:bCs/>
          <w:sz w:val="22"/>
          <w:szCs w:val="22"/>
        </w:rPr>
        <w:t>, CQI, RI</w:t>
      </w:r>
      <w:r w:rsidR="0097121F">
        <w:rPr>
          <w:bCs/>
          <w:sz w:val="22"/>
          <w:szCs w:val="22"/>
        </w:rPr>
        <w:t>) only instead of L3 filt</w:t>
      </w:r>
      <w:r w:rsidR="00B15A32">
        <w:rPr>
          <w:bCs/>
          <w:sz w:val="22"/>
          <w:szCs w:val="22"/>
        </w:rPr>
        <w:t>ered measurement information</w:t>
      </w:r>
      <w:r w:rsidR="0097121F">
        <w:rPr>
          <w:bCs/>
          <w:sz w:val="22"/>
          <w:szCs w:val="22"/>
        </w:rPr>
        <w:t>.</w:t>
      </w:r>
    </w:p>
    <w:p w:rsidR="004074A5" w:rsidRDefault="004074A5" w:rsidP="004074A5">
      <w:pPr>
        <w:pStyle w:val="af8"/>
        <w:spacing w:before="120"/>
        <w:ind w:left="1271" w:hangingChars="577" w:hanging="1271"/>
        <w:rPr>
          <w:rFonts w:eastAsia="SimSun"/>
          <w:b/>
          <w:bCs/>
          <w:sz w:val="22"/>
          <w:szCs w:val="22"/>
          <w:lang w:eastAsia="zh-CN"/>
        </w:rPr>
      </w:pPr>
      <w:r>
        <w:rPr>
          <w:rFonts w:eastAsia="SimSun" w:hint="eastAsia"/>
          <w:b/>
          <w:bCs/>
          <w:sz w:val="22"/>
          <w:szCs w:val="22"/>
          <w:lang w:eastAsia="zh-CN"/>
        </w:rPr>
        <w:lastRenderedPageBreak/>
        <w:t>Proposal</w:t>
      </w:r>
      <w:r>
        <w:rPr>
          <w:rFonts w:eastAsia="SimSun"/>
          <w:b/>
          <w:bCs/>
          <w:sz w:val="22"/>
          <w:szCs w:val="22"/>
          <w:lang w:eastAsia="zh-CN"/>
        </w:rPr>
        <w:t xml:space="preserve"> 1</w:t>
      </w:r>
      <w:r w:rsidRPr="00DE2446">
        <w:rPr>
          <w:rFonts w:eastAsia="SimSun" w:hint="eastAsia"/>
          <w:b/>
          <w:bCs/>
          <w:sz w:val="22"/>
          <w:szCs w:val="22"/>
          <w:lang w:eastAsia="zh-CN"/>
        </w:rPr>
        <w:t xml:space="preserve">: </w:t>
      </w:r>
      <w:r w:rsidRPr="00DE2446">
        <w:rPr>
          <w:rFonts w:eastAsia="SimSun"/>
          <w:b/>
          <w:bCs/>
          <w:sz w:val="22"/>
          <w:szCs w:val="22"/>
          <w:lang w:eastAsia="zh-CN"/>
        </w:rPr>
        <w:tab/>
      </w:r>
      <w:r w:rsidR="00BC5A54" w:rsidRPr="00BC5A54">
        <w:rPr>
          <w:rFonts w:eastAsia="SimSun"/>
          <w:b/>
          <w:bCs/>
          <w:sz w:val="22"/>
          <w:szCs w:val="22"/>
          <w:lang w:eastAsia="zh-CN"/>
        </w:rPr>
        <w:t>be</w:t>
      </w:r>
      <w:bookmarkStart w:id="0" w:name="_GoBack"/>
      <w:r w:rsidR="00BC5A54" w:rsidRPr="00BC5A54">
        <w:rPr>
          <w:rFonts w:eastAsia="SimSun"/>
          <w:b/>
          <w:bCs/>
          <w:sz w:val="22"/>
          <w:szCs w:val="22"/>
          <w:lang w:eastAsia="zh-CN"/>
        </w:rPr>
        <w:t>am metric for beam measurement/reporting for L1/L2</w:t>
      </w:r>
      <w:r w:rsidR="00E5469D">
        <w:rPr>
          <w:rFonts w:eastAsia="SimSun"/>
          <w:b/>
          <w:bCs/>
          <w:sz w:val="22"/>
          <w:szCs w:val="22"/>
          <w:lang w:eastAsia="zh-CN"/>
        </w:rPr>
        <w:t>-</w:t>
      </w:r>
      <w:r w:rsidR="00BC5A54" w:rsidRPr="00BC5A54">
        <w:rPr>
          <w:rFonts w:eastAsia="SimSun"/>
          <w:b/>
          <w:bCs/>
          <w:sz w:val="22"/>
          <w:szCs w:val="22"/>
          <w:lang w:eastAsia="zh-CN"/>
        </w:rPr>
        <w:t>centric inter-cell mobility should contain Layer-1 measured value</w:t>
      </w:r>
      <w:r w:rsidR="00BB5C96">
        <w:rPr>
          <w:rFonts w:eastAsia="SimSun"/>
          <w:b/>
          <w:bCs/>
          <w:sz w:val="22"/>
          <w:szCs w:val="22"/>
          <w:lang w:eastAsia="zh-CN"/>
        </w:rPr>
        <w:t xml:space="preserve"> </w:t>
      </w:r>
      <w:r w:rsidR="00BC5A54">
        <w:rPr>
          <w:rFonts w:eastAsia="SimSun"/>
          <w:b/>
          <w:bCs/>
          <w:sz w:val="22"/>
          <w:szCs w:val="22"/>
          <w:lang w:eastAsia="zh-CN"/>
        </w:rPr>
        <w:t>o</w:t>
      </w:r>
      <w:bookmarkEnd w:id="0"/>
      <w:r w:rsidR="00BC5A54">
        <w:rPr>
          <w:rFonts w:eastAsia="SimSun"/>
          <w:b/>
          <w:bCs/>
          <w:sz w:val="22"/>
          <w:szCs w:val="22"/>
          <w:lang w:eastAsia="zh-CN"/>
        </w:rPr>
        <w:t>nly</w:t>
      </w:r>
      <w:r>
        <w:rPr>
          <w:rFonts w:eastAsia="SimSun"/>
          <w:b/>
          <w:bCs/>
          <w:sz w:val="22"/>
          <w:szCs w:val="22"/>
          <w:lang w:eastAsia="zh-CN"/>
        </w:rPr>
        <w:t xml:space="preserve">. </w:t>
      </w:r>
    </w:p>
    <w:p w:rsidR="00CB1632" w:rsidRPr="004074A5" w:rsidRDefault="00CB1632" w:rsidP="00515421">
      <w:pPr>
        <w:spacing w:after="0"/>
        <w:jc w:val="both"/>
        <w:rPr>
          <w:bCs/>
          <w:sz w:val="22"/>
          <w:szCs w:val="22"/>
          <w:lang w:val="en-US"/>
        </w:rPr>
      </w:pPr>
    </w:p>
    <w:p w:rsidR="004074A5" w:rsidRDefault="002C15F8" w:rsidP="004074A5">
      <w:pPr>
        <w:spacing w:after="0"/>
        <w:jc w:val="both"/>
        <w:rPr>
          <w:b/>
          <w:bCs/>
          <w:sz w:val="22"/>
          <w:szCs w:val="22"/>
          <w:u w:val="single"/>
        </w:rPr>
      </w:pPr>
      <w:r w:rsidRPr="002C15F8">
        <w:rPr>
          <w:b/>
          <w:bCs/>
          <w:sz w:val="22"/>
          <w:szCs w:val="22"/>
          <w:u w:val="single"/>
        </w:rPr>
        <w:t>Whether or not beam reporting associated with non-serving cell(s) can be mixed with that with serving-cell in one reporting instance</w:t>
      </w:r>
      <w:r w:rsidR="004074A5" w:rsidRPr="00702E55">
        <w:rPr>
          <w:b/>
          <w:bCs/>
          <w:sz w:val="22"/>
          <w:szCs w:val="22"/>
          <w:u w:val="single"/>
        </w:rPr>
        <w:t xml:space="preserve"> </w:t>
      </w:r>
    </w:p>
    <w:p w:rsidR="004074A5" w:rsidRPr="00551FE5" w:rsidRDefault="0021339C" w:rsidP="00515421">
      <w:pPr>
        <w:spacing w:after="0"/>
        <w:jc w:val="both"/>
        <w:rPr>
          <w:bCs/>
          <w:sz w:val="22"/>
          <w:szCs w:val="22"/>
        </w:rPr>
      </w:pPr>
      <w:r>
        <w:rPr>
          <w:bCs/>
          <w:sz w:val="22"/>
          <w:szCs w:val="22"/>
        </w:rPr>
        <w:t>For curre</w:t>
      </w:r>
      <w:r w:rsidR="00903493">
        <w:rPr>
          <w:bCs/>
          <w:sz w:val="22"/>
          <w:szCs w:val="22"/>
        </w:rPr>
        <w:t>nt CSI reporting procedure, the</w:t>
      </w:r>
      <w:r w:rsidR="00CF62DD">
        <w:rPr>
          <w:bCs/>
          <w:sz w:val="22"/>
          <w:szCs w:val="22"/>
        </w:rPr>
        <w:t xml:space="preserve"> CSI reporting configuration is configured in a per-cell basis (i.e. </w:t>
      </w:r>
      <w:r w:rsidR="00551FE5">
        <w:rPr>
          <w:bCs/>
          <w:sz w:val="22"/>
          <w:szCs w:val="22"/>
        </w:rPr>
        <w:t xml:space="preserve">using </w:t>
      </w:r>
      <w:r w:rsidR="00551FE5" w:rsidRPr="00CA3ECC">
        <w:rPr>
          <w:i/>
        </w:rPr>
        <w:t>CSI-ReportConfig</w:t>
      </w:r>
      <w:r w:rsidR="00551FE5" w:rsidRPr="0087488B">
        <w:t xml:space="preserve"> to </w:t>
      </w:r>
      <w:r w:rsidR="00551FE5" w:rsidRPr="00551FE5">
        <w:t>configure</w:t>
      </w:r>
      <w:r w:rsidR="00551FE5" w:rsidRPr="0087488B">
        <w:t xml:space="preserve"> periodic or semi-persistent report for the cell</w:t>
      </w:r>
      <w:r w:rsidR="00CF62DD" w:rsidRPr="00551FE5">
        <w:rPr>
          <w:bCs/>
          <w:sz w:val="22"/>
          <w:szCs w:val="22"/>
        </w:rPr>
        <w:t>)</w:t>
      </w:r>
      <w:r w:rsidR="00551FE5">
        <w:rPr>
          <w:bCs/>
          <w:sz w:val="22"/>
          <w:szCs w:val="22"/>
        </w:rPr>
        <w:t xml:space="preserve">. To introduce beam reporting for non-serving cell(s), it is straightforward to leverage current resource configuration for CSI reporting </w:t>
      </w:r>
      <w:r w:rsidR="00145FEB">
        <w:rPr>
          <w:bCs/>
          <w:sz w:val="22"/>
          <w:szCs w:val="22"/>
        </w:rPr>
        <w:t>of</w:t>
      </w:r>
      <w:r w:rsidR="00551FE5">
        <w:rPr>
          <w:bCs/>
          <w:sz w:val="22"/>
          <w:szCs w:val="22"/>
        </w:rPr>
        <w:t xml:space="preserve"> non-serving cell(s). That is, non-serving cell is</w:t>
      </w:r>
      <w:r w:rsidR="00942E6D">
        <w:rPr>
          <w:bCs/>
          <w:sz w:val="22"/>
          <w:szCs w:val="22"/>
        </w:rPr>
        <w:t xml:space="preserve"> individually</w:t>
      </w:r>
      <w:r w:rsidR="00551FE5">
        <w:rPr>
          <w:bCs/>
          <w:sz w:val="22"/>
          <w:szCs w:val="22"/>
        </w:rPr>
        <w:t xml:space="preserve"> configured with periodic (PUCCH) resources for transmitting CSI reporting</w:t>
      </w:r>
      <w:r w:rsidR="00D811D9">
        <w:rPr>
          <w:bCs/>
          <w:sz w:val="22"/>
          <w:szCs w:val="22"/>
        </w:rPr>
        <w:t xml:space="preserve"> (on PCell or PUCCH SCell)</w:t>
      </w:r>
      <w:r w:rsidR="00551FE5">
        <w:rPr>
          <w:bCs/>
          <w:sz w:val="22"/>
          <w:szCs w:val="22"/>
        </w:rPr>
        <w:t xml:space="preserve">. </w:t>
      </w:r>
      <w:r w:rsidR="008935DA">
        <w:rPr>
          <w:bCs/>
          <w:sz w:val="22"/>
          <w:szCs w:val="22"/>
        </w:rPr>
        <w:t>The CSI reporting transmitted on each resource should</w:t>
      </w:r>
      <w:r w:rsidR="00450B38">
        <w:rPr>
          <w:bCs/>
          <w:sz w:val="22"/>
          <w:szCs w:val="22"/>
        </w:rPr>
        <w:t xml:space="preserve"> only</w:t>
      </w:r>
      <w:r w:rsidR="008935DA">
        <w:rPr>
          <w:bCs/>
          <w:sz w:val="22"/>
          <w:szCs w:val="22"/>
        </w:rPr>
        <w:t xml:space="preserve"> contain the channel quality information of the respective non-serving cell associated with the resource based on configuration</w:t>
      </w:r>
      <w:r w:rsidR="00450B38">
        <w:rPr>
          <w:bCs/>
          <w:sz w:val="22"/>
          <w:szCs w:val="22"/>
        </w:rPr>
        <w:t>, and no further enhancement is needed at this point for mixing beam quality information of serving cell in a beam reporting associated with non-serving cell</w:t>
      </w:r>
      <w:r w:rsidR="009E7EE2">
        <w:rPr>
          <w:bCs/>
          <w:sz w:val="22"/>
          <w:szCs w:val="22"/>
        </w:rPr>
        <w:t>(s)</w:t>
      </w:r>
      <w:r w:rsidR="008935DA">
        <w:rPr>
          <w:bCs/>
          <w:sz w:val="22"/>
          <w:szCs w:val="22"/>
        </w:rPr>
        <w:t>.</w:t>
      </w:r>
      <w:r w:rsidR="00551FE5">
        <w:rPr>
          <w:bCs/>
          <w:sz w:val="22"/>
          <w:szCs w:val="22"/>
        </w:rPr>
        <w:t xml:space="preserve"> </w:t>
      </w:r>
    </w:p>
    <w:p w:rsidR="004074A5" w:rsidRDefault="004074A5" w:rsidP="00515421">
      <w:pPr>
        <w:spacing w:after="0"/>
        <w:jc w:val="both"/>
        <w:rPr>
          <w:bCs/>
          <w:sz w:val="22"/>
          <w:szCs w:val="22"/>
        </w:rPr>
      </w:pPr>
    </w:p>
    <w:p w:rsidR="00CB1632" w:rsidRDefault="00865239" w:rsidP="00CB1632">
      <w:pPr>
        <w:pStyle w:val="af8"/>
        <w:spacing w:before="120"/>
        <w:ind w:left="1271" w:hangingChars="577" w:hanging="1271"/>
        <w:rPr>
          <w:rFonts w:eastAsia="SimSun"/>
          <w:b/>
          <w:bCs/>
          <w:sz w:val="22"/>
          <w:szCs w:val="22"/>
          <w:lang w:eastAsia="zh-CN"/>
        </w:rPr>
      </w:pPr>
      <w:r>
        <w:rPr>
          <w:rFonts w:eastAsia="SimSun" w:hint="eastAsia"/>
          <w:b/>
          <w:bCs/>
          <w:sz w:val="22"/>
          <w:szCs w:val="22"/>
          <w:lang w:eastAsia="zh-CN"/>
        </w:rPr>
        <w:t>Proposal</w:t>
      </w:r>
      <w:r w:rsidR="004074A5">
        <w:rPr>
          <w:rFonts w:eastAsia="SimSun"/>
          <w:b/>
          <w:bCs/>
          <w:sz w:val="22"/>
          <w:szCs w:val="22"/>
          <w:lang w:eastAsia="zh-CN"/>
        </w:rPr>
        <w:t xml:space="preserve"> 2</w:t>
      </w:r>
      <w:r w:rsidR="00CB1632" w:rsidRPr="00DE2446">
        <w:rPr>
          <w:rFonts w:eastAsia="SimSun" w:hint="eastAsia"/>
          <w:b/>
          <w:bCs/>
          <w:sz w:val="22"/>
          <w:szCs w:val="22"/>
          <w:lang w:eastAsia="zh-CN"/>
        </w:rPr>
        <w:t xml:space="preserve">: </w:t>
      </w:r>
      <w:r w:rsidR="00CB1632" w:rsidRPr="00DE2446">
        <w:rPr>
          <w:rFonts w:eastAsia="SimSun"/>
          <w:b/>
          <w:bCs/>
          <w:sz w:val="22"/>
          <w:szCs w:val="22"/>
          <w:lang w:eastAsia="zh-CN"/>
        </w:rPr>
        <w:tab/>
      </w:r>
      <w:r w:rsidR="002C15F8" w:rsidRPr="002C15F8">
        <w:rPr>
          <w:rFonts w:eastAsia="SimSun"/>
          <w:b/>
          <w:bCs/>
          <w:sz w:val="22"/>
          <w:szCs w:val="22"/>
          <w:lang w:eastAsia="zh-CN"/>
        </w:rPr>
        <w:t xml:space="preserve">beam reporting associated with non-serving cell(s) </w:t>
      </w:r>
      <w:r w:rsidR="002C15F8">
        <w:rPr>
          <w:rFonts w:eastAsia="SimSun"/>
          <w:b/>
          <w:bCs/>
          <w:sz w:val="22"/>
          <w:szCs w:val="22"/>
          <w:lang w:eastAsia="zh-CN"/>
        </w:rPr>
        <w:t>should not</w:t>
      </w:r>
      <w:r w:rsidR="002C15F8" w:rsidRPr="002C15F8">
        <w:rPr>
          <w:rFonts w:eastAsia="SimSun"/>
          <w:b/>
          <w:bCs/>
          <w:sz w:val="22"/>
          <w:szCs w:val="22"/>
          <w:lang w:eastAsia="zh-CN"/>
        </w:rPr>
        <w:t xml:space="preserve"> be mixed with </w:t>
      </w:r>
      <w:r w:rsidR="00E5469D">
        <w:rPr>
          <w:rFonts w:eastAsia="SimSun"/>
          <w:b/>
          <w:bCs/>
          <w:sz w:val="22"/>
          <w:szCs w:val="22"/>
          <w:lang w:eastAsia="zh-CN"/>
        </w:rPr>
        <w:t>beam reporting associated</w:t>
      </w:r>
      <w:r w:rsidR="002C15F8" w:rsidRPr="002C15F8">
        <w:rPr>
          <w:rFonts w:eastAsia="SimSun"/>
          <w:b/>
          <w:bCs/>
          <w:sz w:val="22"/>
          <w:szCs w:val="22"/>
          <w:lang w:eastAsia="zh-CN"/>
        </w:rPr>
        <w:t xml:space="preserve"> with serving</w:t>
      </w:r>
      <w:r w:rsidR="00E5469D">
        <w:rPr>
          <w:rFonts w:eastAsia="SimSun"/>
          <w:b/>
          <w:bCs/>
          <w:sz w:val="22"/>
          <w:szCs w:val="22"/>
          <w:lang w:eastAsia="zh-CN"/>
        </w:rPr>
        <w:t xml:space="preserve"> </w:t>
      </w:r>
      <w:r w:rsidR="002C15F8" w:rsidRPr="002C15F8">
        <w:rPr>
          <w:rFonts w:eastAsia="SimSun"/>
          <w:b/>
          <w:bCs/>
          <w:sz w:val="22"/>
          <w:szCs w:val="22"/>
          <w:lang w:eastAsia="zh-CN"/>
        </w:rPr>
        <w:t>cell</w:t>
      </w:r>
      <w:r w:rsidR="00E5469D">
        <w:rPr>
          <w:rFonts w:eastAsia="SimSun"/>
          <w:b/>
          <w:bCs/>
          <w:sz w:val="22"/>
          <w:szCs w:val="22"/>
          <w:lang w:eastAsia="zh-CN"/>
        </w:rPr>
        <w:t>(s)</w:t>
      </w:r>
      <w:r w:rsidR="002C15F8" w:rsidRPr="002C15F8">
        <w:rPr>
          <w:rFonts w:eastAsia="SimSun"/>
          <w:b/>
          <w:bCs/>
          <w:sz w:val="22"/>
          <w:szCs w:val="22"/>
          <w:lang w:eastAsia="zh-CN"/>
        </w:rPr>
        <w:t xml:space="preserve"> in one reporting instance</w:t>
      </w:r>
      <w:r w:rsidR="00AB23D3">
        <w:rPr>
          <w:rFonts w:eastAsia="SimSun"/>
          <w:b/>
          <w:bCs/>
          <w:sz w:val="22"/>
          <w:szCs w:val="22"/>
          <w:lang w:eastAsia="zh-CN"/>
        </w:rPr>
        <w:t>.</w:t>
      </w:r>
      <w:r w:rsidR="00CB1632">
        <w:rPr>
          <w:rFonts w:eastAsia="SimSun"/>
          <w:b/>
          <w:bCs/>
          <w:sz w:val="22"/>
          <w:szCs w:val="22"/>
          <w:lang w:eastAsia="zh-CN"/>
        </w:rPr>
        <w:t xml:space="preserve"> </w:t>
      </w:r>
    </w:p>
    <w:p w:rsidR="002F2D32" w:rsidRPr="002F2D32" w:rsidRDefault="002F2D32" w:rsidP="002F2D32">
      <w:pPr>
        <w:spacing w:after="0"/>
        <w:jc w:val="both"/>
        <w:rPr>
          <w:b/>
          <w:bCs/>
          <w:sz w:val="22"/>
          <w:szCs w:val="22"/>
          <w:u w:val="single"/>
        </w:rPr>
      </w:pPr>
      <w:r>
        <w:rPr>
          <w:b/>
          <w:bCs/>
          <w:sz w:val="22"/>
          <w:szCs w:val="22"/>
          <w:u w:val="single"/>
        </w:rPr>
        <w:t>R</w:t>
      </w:r>
      <w:r w:rsidRPr="002F2D32">
        <w:rPr>
          <w:b/>
          <w:bCs/>
          <w:sz w:val="22"/>
          <w:szCs w:val="22"/>
          <w:u w:val="single"/>
        </w:rPr>
        <w:t>elated measurement behavior</w:t>
      </w:r>
    </w:p>
    <w:p w:rsidR="0087488B" w:rsidRDefault="002F2D32" w:rsidP="00BD3936">
      <w:pPr>
        <w:pStyle w:val="af8"/>
        <w:spacing w:before="120"/>
        <w:ind w:left="1"/>
        <w:rPr>
          <w:rFonts w:eastAsia="SimSun"/>
          <w:bCs/>
          <w:sz w:val="22"/>
          <w:szCs w:val="22"/>
          <w:lang w:eastAsia="zh-CN"/>
        </w:rPr>
      </w:pPr>
      <w:r>
        <w:rPr>
          <w:rFonts w:eastAsia="SimSun"/>
          <w:bCs/>
          <w:sz w:val="22"/>
          <w:szCs w:val="22"/>
          <w:lang w:eastAsia="zh-CN"/>
        </w:rPr>
        <w:t>The purpose for</w:t>
      </w:r>
      <w:r w:rsidR="0087488B" w:rsidRPr="0087488B">
        <w:rPr>
          <w:rFonts w:eastAsia="SimSun"/>
          <w:bCs/>
          <w:sz w:val="22"/>
          <w:szCs w:val="22"/>
          <w:lang w:eastAsia="zh-CN"/>
        </w:rPr>
        <w:t xml:space="preserve"> CSI reporting for non-serving cell</w:t>
      </w:r>
      <w:r>
        <w:rPr>
          <w:rFonts w:eastAsia="SimSun"/>
          <w:bCs/>
          <w:sz w:val="22"/>
          <w:szCs w:val="22"/>
          <w:lang w:eastAsia="zh-CN"/>
        </w:rPr>
        <w:t xml:space="preserve"> is for inter-cell mobility and inter-cell mTRP operation. That is, when channel quality between a UE and a non-serving cell has increased (e.g. above a threshold), the UE may (be indicated to) perform inter-cell mobility procedure or inter-cell mTRP operation with the non-serving cell. In other words, the UE may not need to perform CSI reporting of non-serving cell to gNB in each of the periodic resource. To reduce reporting overhead, the UE may </w:t>
      </w:r>
      <w:r w:rsidR="002E6EBD">
        <w:rPr>
          <w:rFonts w:eastAsia="SimSun"/>
          <w:bCs/>
          <w:sz w:val="22"/>
          <w:szCs w:val="22"/>
          <w:lang w:eastAsia="zh-CN"/>
        </w:rPr>
        <w:t>skip</w:t>
      </w:r>
      <w:r>
        <w:rPr>
          <w:rFonts w:eastAsia="SimSun"/>
          <w:bCs/>
          <w:sz w:val="22"/>
          <w:szCs w:val="22"/>
          <w:lang w:eastAsia="zh-CN"/>
        </w:rPr>
        <w:t xml:space="preserve"> CSI reporting of non-serving cell based on certain </w:t>
      </w:r>
      <w:r w:rsidR="002E6EBD">
        <w:rPr>
          <w:rFonts w:eastAsia="SimSun"/>
          <w:bCs/>
          <w:sz w:val="22"/>
          <w:szCs w:val="22"/>
          <w:lang w:eastAsia="zh-CN"/>
        </w:rPr>
        <w:t>criterion</w:t>
      </w:r>
      <w:r>
        <w:rPr>
          <w:rFonts w:eastAsia="SimSun"/>
          <w:bCs/>
          <w:sz w:val="22"/>
          <w:szCs w:val="22"/>
          <w:lang w:eastAsia="zh-CN"/>
        </w:rPr>
        <w:t xml:space="preserve"> (e.g. similar to L3 measurement report triggering). </w:t>
      </w:r>
      <w:r w:rsidR="00101444">
        <w:rPr>
          <w:rFonts w:eastAsia="SimSun"/>
          <w:bCs/>
          <w:sz w:val="22"/>
          <w:szCs w:val="22"/>
          <w:lang w:eastAsia="zh-CN"/>
        </w:rPr>
        <w:t>The detailed criterion for triggering</w:t>
      </w:r>
      <w:r w:rsidR="002E6EBD">
        <w:rPr>
          <w:rFonts w:eastAsia="SimSun"/>
          <w:bCs/>
          <w:sz w:val="22"/>
          <w:szCs w:val="22"/>
          <w:lang w:eastAsia="zh-CN"/>
        </w:rPr>
        <w:t>/skipping</w:t>
      </w:r>
      <w:r w:rsidR="00101444">
        <w:rPr>
          <w:rFonts w:eastAsia="SimSun"/>
          <w:bCs/>
          <w:sz w:val="22"/>
          <w:szCs w:val="22"/>
          <w:lang w:eastAsia="zh-CN"/>
        </w:rPr>
        <w:t xml:space="preserve"> a reporting can be further discussed.</w:t>
      </w:r>
    </w:p>
    <w:p w:rsidR="002F2D32" w:rsidRDefault="002F2D32" w:rsidP="002F2D32">
      <w:pPr>
        <w:pStyle w:val="af8"/>
        <w:spacing w:before="120"/>
        <w:ind w:left="1271" w:hangingChars="577" w:hanging="1271"/>
        <w:rPr>
          <w:rFonts w:eastAsia="SimSun"/>
          <w:b/>
          <w:bCs/>
          <w:sz w:val="22"/>
          <w:szCs w:val="22"/>
          <w:lang w:eastAsia="zh-CN"/>
        </w:rPr>
      </w:pPr>
      <w:r>
        <w:rPr>
          <w:rFonts w:eastAsia="SimSun" w:hint="eastAsia"/>
          <w:b/>
          <w:bCs/>
          <w:sz w:val="22"/>
          <w:szCs w:val="22"/>
          <w:lang w:eastAsia="zh-CN"/>
        </w:rPr>
        <w:t>Proposal</w:t>
      </w:r>
      <w:r>
        <w:rPr>
          <w:rFonts w:eastAsia="SimSun"/>
          <w:b/>
          <w:bCs/>
          <w:sz w:val="22"/>
          <w:szCs w:val="22"/>
          <w:lang w:eastAsia="zh-CN"/>
        </w:rPr>
        <w:t xml:space="preserve"> 3</w:t>
      </w:r>
      <w:r w:rsidRPr="00DE2446">
        <w:rPr>
          <w:rFonts w:eastAsia="SimSun" w:hint="eastAsia"/>
          <w:b/>
          <w:bCs/>
          <w:sz w:val="22"/>
          <w:szCs w:val="22"/>
          <w:lang w:eastAsia="zh-CN"/>
        </w:rPr>
        <w:t xml:space="preserve">: </w:t>
      </w:r>
      <w:r w:rsidRPr="00DE2446">
        <w:rPr>
          <w:rFonts w:eastAsia="SimSun"/>
          <w:b/>
          <w:bCs/>
          <w:sz w:val="22"/>
          <w:szCs w:val="22"/>
          <w:lang w:eastAsia="zh-CN"/>
        </w:rPr>
        <w:tab/>
      </w:r>
      <w:r>
        <w:rPr>
          <w:rFonts w:eastAsia="SimSun"/>
          <w:b/>
          <w:bCs/>
          <w:sz w:val="22"/>
          <w:szCs w:val="22"/>
          <w:lang w:eastAsia="zh-CN"/>
        </w:rPr>
        <w:t xml:space="preserve">introduce event-based beam reporting associated with non-serving cells. </w:t>
      </w:r>
    </w:p>
    <w:p w:rsidR="002F2D32" w:rsidRPr="002F2D32" w:rsidRDefault="002F2D32" w:rsidP="00BD3936">
      <w:pPr>
        <w:pStyle w:val="af8"/>
        <w:spacing w:before="120"/>
        <w:ind w:left="1"/>
        <w:rPr>
          <w:rFonts w:eastAsia="SimSun"/>
          <w:bCs/>
          <w:sz w:val="22"/>
          <w:szCs w:val="22"/>
          <w:lang w:eastAsia="zh-CN"/>
        </w:rPr>
      </w:pPr>
    </w:p>
    <w:p w:rsidR="00CB1632" w:rsidRPr="0018146F" w:rsidRDefault="00CB1632" w:rsidP="00CB1632">
      <w:pPr>
        <w:spacing w:after="0"/>
        <w:jc w:val="center"/>
        <w:rPr>
          <w:bCs/>
          <w:sz w:val="22"/>
          <w:szCs w:val="22"/>
        </w:rPr>
      </w:pPr>
    </w:p>
    <w:p w:rsidR="00FF2D4A" w:rsidRPr="00874E17" w:rsidRDefault="00FF2D4A">
      <w:pPr>
        <w:pStyle w:val="1"/>
        <w:numPr>
          <w:ilvl w:val="0"/>
          <w:numId w:val="2"/>
        </w:numPr>
        <w:spacing w:beforeLines="50" w:before="180" w:afterLines="50"/>
        <w:rPr>
          <w:rFonts w:cs="Arial"/>
          <w:b/>
          <w:smallCaps/>
          <w:sz w:val="32"/>
          <w:szCs w:val="32"/>
        </w:rPr>
      </w:pPr>
      <w:r w:rsidRPr="00874E17">
        <w:rPr>
          <w:rFonts w:cs="Arial"/>
          <w:b/>
          <w:smallCaps/>
          <w:sz w:val="32"/>
          <w:szCs w:val="32"/>
        </w:rPr>
        <w:t>Conclusion</w:t>
      </w:r>
    </w:p>
    <w:p w:rsidR="003549B7" w:rsidRDefault="005F50BD" w:rsidP="003549B7">
      <w:pPr>
        <w:spacing w:afterLines="50" w:line="300" w:lineRule="exact"/>
        <w:jc w:val="both"/>
        <w:rPr>
          <w:sz w:val="22"/>
          <w:szCs w:val="22"/>
        </w:rPr>
      </w:pPr>
      <w:r w:rsidRPr="00713018">
        <w:rPr>
          <w:rFonts w:hint="eastAsia"/>
          <w:sz w:val="22"/>
          <w:szCs w:val="22"/>
        </w:rPr>
        <w:t xml:space="preserve">In this contribution, </w:t>
      </w:r>
      <w:r w:rsidR="00BE5C0E" w:rsidRPr="00713018">
        <w:rPr>
          <w:rFonts w:hint="eastAsia"/>
          <w:sz w:val="22"/>
          <w:szCs w:val="22"/>
        </w:rPr>
        <w:t xml:space="preserve">we </w:t>
      </w:r>
      <w:r w:rsidR="00640153">
        <w:rPr>
          <w:rFonts w:hint="eastAsia"/>
          <w:sz w:val="22"/>
          <w:szCs w:val="22"/>
        </w:rPr>
        <w:t xml:space="preserve">have following </w:t>
      </w:r>
      <w:r w:rsidR="0065095E" w:rsidRPr="00713018">
        <w:rPr>
          <w:sz w:val="22"/>
          <w:szCs w:val="22"/>
        </w:rPr>
        <w:t>propos</w:t>
      </w:r>
      <w:r w:rsidR="00865239">
        <w:rPr>
          <w:rFonts w:hint="eastAsia"/>
          <w:sz w:val="22"/>
          <w:szCs w:val="22"/>
        </w:rPr>
        <w:t>al</w:t>
      </w:r>
      <w:r w:rsidR="0065095E" w:rsidRPr="00713018">
        <w:rPr>
          <w:sz w:val="22"/>
          <w:szCs w:val="22"/>
        </w:rPr>
        <w:t>:</w:t>
      </w:r>
    </w:p>
    <w:p w:rsidR="002C15F8" w:rsidRDefault="002C15F8" w:rsidP="002C15F8">
      <w:pPr>
        <w:pStyle w:val="af8"/>
        <w:spacing w:before="120"/>
        <w:ind w:left="1271" w:hangingChars="577" w:hanging="1271"/>
        <w:rPr>
          <w:rFonts w:eastAsia="SimSun"/>
          <w:b/>
          <w:bCs/>
          <w:sz w:val="22"/>
          <w:szCs w:val="22"/>
          <w:lang w:eastAsia="zh-CN"/>
        </w:rPr>
      </w:pPr>
      <w:r>
        <w:rPr>
          <w:rFonts w:eastAsia="SimSun" w:hint="eastAsia"/>
          <w:b/>
          <w:bCs/>
          <w:sz w:val="22"/>
          <w:szCs w:val="22"/>
          <w:lang w:eastAsia="zh-CN"/>
        </w:rPr>
        <w:t>Proposal</w:t>
      </w:r>
      <w:r>
        <w:rPr>
          <w:rFonts w:eastAsia="SimSun"/>
          <w:b/>
          <w:bCs/>
          <w:sz w:val="22"/>
          <w:szCs w:val="22"/>
          <w:lang w:eastAsia="zh-CN"/>
        </w:rPr>
        <w:t xml:space="preserve"> 1</w:t>
      </w:r>
      <w:r w:rsidRPr="00DE2446">
        <w:rPr>
          <w:rFonts w:eastAsia="SimSun" w:hint="eastAsia"/>
          <w:b/>
          <w:bCs/>
          <w:sz w:val="22"/>
          <w:szCs w:val="22"/>
          <w:lang w:eastAsia="zh-CN"/>
        </w:rPr>
        <w:t xml:space="preserve">: </w:t>
      </w:r>
      <w:r w:rsidRPr="00DE2446">
        <w:rPr>
          <w:rFonts w:eastAsia="SimSun"/>
          <w:b/>
          <w:bCs/>
          <w:sz w:val="22"/>
          <w:szCs w:val="22"/>
          <w:lang w:eastAsia="zh-CN"/>
        </w:rPr>
        <w:tab/>
      </w:r>
      <w:r w:rsidRPr="00BC5A54">
        <w:rPr>
          <w:rFonts w:eastAsia="SimSun"/>
          <w:b/>
          <w:bCs/>
          <w:sz w:val="22"/>
          <w:szCs w:val="22"/>
          <w:lang w:eastAsia="zh-CN"/>
        </w:rPr>
        <w:t>beam metric for beam measurement/reporting for L1/L2</w:t>
      </w:r>
      <w:r w:rsidR="00E5469D">
        <w:rPr>
          <w:rFonts w:eastAsia="SimSun"/>
          <w:b/>
          <w:bCs/>
          <w:sz w:val="22"/>
          <w:szCs w:val="22"/>
          <w:lang w:eastAsia="zh-CN"/>
        </w:rPr>
        <w:t>-</w:t>
      </w:r>
      <w:r w:rsidRPr="00BC5A54">
        <w:rPr>
          <w:rFonts w:eastAsia="SimSun"/>
          <w:b/>
          <w:bCs/>
          <w:sz w:val="22"/>
          <w:szCs w:val="22"/>
          <w:lang w:eastAsia="zh-CN"/>
        </w:rPr>
        <w:t>centric inter-cell mobility should contain Layer-1 measured value</w:t>
      </w:r>
      <w:r>
        <w:rPr>
          <w:rFonts w:eastAsia="SimSun"/>
          <w:b/>
          <w:bCs/>
          <w:sz w:val="22"/>
          <w:szCs w:val="22"/>
          <w:lang w:eastAsia="zh-CN"/>
        </w:rPr>
        <w:t xml:space="preserve"> only. </w:t>
      </w:r>
    </w:p>
    <w:p w:rsidR="00344A91" w:rsidRDefault="00865239" w:rsidP="00344A91">
      <w:pPr>
        <w:pStyle w:val="af8"/>
        <w:spacing w:before="120"/>
        <w:ind w:left="1271" w:hangingChars="577" w:hanging="1271"/>
        <w:rPr>
          <w:rFonts w:eastAsia="SimSun"/>
          <w:b/>
          <w:bCs/>
          <w:sz w:val="22"/>
          <w:szCs w:val="22"/>
          <w:lang w:eastAsia="zh-CN"/>
        </w:rPr>
      </w:pPr>
      <w:r>
        <w:rPr>
          <w:rFonts w:eastAsia="SimSun" w:hint="eastAsia"/>
          <w:b/>
          <w:bCs/>
          <w:sz w:val="22"/>
          <w:szCs w:val="22"/>
          <w:lang w:eastAsia="zh-CN"/>
        </w:rPr>
        <w:t>Proposal</w:t>
      </w:r>
      <w:r w:rsidR="002C15F8">
        <w:rPr>
          <w:rFonts w:eastAsia="SimSun"/>
          <w:b/>
          <w:bCs/>
          <w:sz w:val="22"/>
          <w:szCs w:val="22"/>
          <w:lang w:eastAsia="zh-CN"/>
        </w:rPr>
        <w:t xml:space="preserve"> 2</w:t>
      </w:r>
      <w:r w:rsidR="00344A91" w:rsidRPr="00DE2446">
        <w:rPr>
          <w:rFonts w:eastAsia="SimSun" w:hint="eastAsia"/>
          <w:b/>
          <w:bCs/>
          <w:sz w:val="22"/>
          <w:szCs w:val="22"/>
          <w:lang w:eastAsia="zh-CN"/>
        </w:rPr>
        <w:t xml:space="preserve">: </w:t>
      </w:r>
      <w:r w:rsidR="00344A91" w:rsidRPr="00DE2446">
        <w:rPr>
          <w:rFonts w:eastAsia="SimSun"/>
          <w:b/>
          <w:bCs/>
          <w:sz w:val="22"/>
          <w:szCs w:val="22"/>
          <w:lang w:eastAsia="zh-CN"/>
        </w:rPr>
        <w:tab/>
      </w:r>
      <w:r w:rsidR="0045397E">
        <w:rPr>
          <w:rFonts w:eastAsia="SimSun"/>
          <w:b/>
          <w:bCs/>
          <w:sz w:val="22"/>
          <w:szCs w:val="22"/>
          <w:lang w:eastAsia="zh-CN"/>
        </w:rPr>
        <w:t>beam reporting associated with non-serving cell</w:t>
      </w:r>
      <w:r w:rsidR="00E5469D">
        <w:rPr>
          <w:rFonts w:eastAsia="SimSun"/>
          <w:b/>
          <w:bCs/>
          <w:sz w:val="22"/>
          <w:szCs w:val="22"/>
          <w:lang w:eastAsia="zh-CN"/>
        </w:rPr>
        <w:t>(s)</w:t>
      </w:r>
      <w:r w:rsidR="0045397E">
        <w:rPr>
          <w:rFonts w:eastAsia="SimSun"/>
          <w:b/>
          <w:bCs/>
          <w:sz w:val="22"/>
          <w:szCs w:val="22"/>
          <w:lang w:eastAsia="zh-CN"/>
        </w:rPr>
        <w:t xml:space="preserve"> should not be mixed with </w:t>
      </w:r>
      <w:r w:rsidR="00E5469D">
        <w:rPr>
          <w:rFonts w:eastAsia="SimSun"/>
          <w:b/>
          <w:bCs/>
          <w:sz w:val="22"/>
          <w:szCs w:val="22"/>
          <w:lang w:eastAsia="zh-CN"/>
        </w:rPr>
        <w:t>beam reporting associated</w:t>
      </w:r>
      <w:r w:rsidR="002C15F8">
        <w:rPr>
          <w:rFonts w:eastAsia="SimSun"/>
          <w:b/>
          <w:bCs/>
          <w:sz w:val="22"/>
          <w:szCs w:val="22"/>
          <w:lang w:eastAsia="zh-CN"/>
        </w:rPr>
        <w:t xml:space="preserve"> with </w:t>
      </w:r>
      <w:r w:rsidR="0045397E">
        <w:rPr>
          <w:rFonts w:eastAsia="SimSun"/>
          <w:b/>
          <w:bCs/>
          <w:sz w:val="22"/>
          <w:szCs w:val="22"/>
          <w:lang w:eastAsia="zh-CN"/>
        </w:rPr>
        <w:t>serving cell</w:t>
      </w:r>
      <w:r w:rsidR="00E5469D">
        <w:rPr>
          <w:rFonts w:eastAsia="SimSun"/>
          <w:b/>
          <w:bCs/>
          <w:sz w:val="22"/>
          <w:szCs w:val="22"/>
          <w:lang w:eastAsia="zh-CN"/>
        </w:rPr>
        <w:t>(s)</w:t>
      </w:r>
      <w:r w:rsidR="0045397E">
        <w:rPr>
          <w:rFonts w:eastAsia="SimSun"/>
          <w:b/>
          <w:bCs/>
          <w:sz w:val="22"/>
          <w:szCs w:val="22"/>
          <w:lang w:eastAsia="zh-CN"/>
        </w:rPr>
        <w:t xml:space="preserve"> in one reporting instance</w:t>
      </w:r>
      <w:r w:rsidR="00344A91">
        <w:rPr>
          <w:rFonts w:eastAsia="SimSun"/>
          <w:b/>
          <w:bCs/>
          <w:sz w:val="22"/>
          <w:szCs w:val="22"/>
          <w:lang w:eastAsia="zh-CN"/>
        </w:rPr>
        <w:t xml:space="preserve">. </w:t>
      </w:r>
    </w:p>
    <w:p w:rsidR="00A1611E" w:rsidRDefault="00BD3936" w:rsidP="00BD3936">
      <w:pPr>
        <w:pStyle w:val="af8"/>
        <w:spacing w:before="120"/>
        <w:ind w:left="1271" w:hangingChars="577" w:hanging="1271"/>
        <w:rPr>
          <w:b/>
          <w:bCs/>
          <w:color w:val="000000"/>
          <w:sz w:val="22"/>
          <w:szCs w:val="22"/>
        </w:rPr>
      </w:pPr>
      <w:r>
        <w:rPr>
          <w:rFonts w:eastAsia="SimSun" w:hint="eastAsia"/>
          <w:b/>
          <w:bCs/>
          <w:sz w:val="22"/>
          <w:szCs w:val="22"/>
          <w:lang w:eastAsia="zh-CN"/>
        </w:rPr>
        <w:t>Proposal</w:t>
      </w:r>
      <w:r>
        <w:rPr>
          <w:rFonts w:eastAsia="SimSun"/>
          <w:b/>
          <w:bCs/>
          <w:sz w:val="22"/>
          <w:szCs w:val="22"/>
          <w:lang w:eastAsia="zh-CN"/>
        </w:rPr>
        <w:t xml:space="preserve"> 3</w:t>
      </w:r>
      <w:r w:rsidRPr="00DE2446">
        <w:rPr>
          <w:rFonts w:eastAsia="SimSun" w:hint="eastAsia"/>
          <w:b/>
          <w:bCs/>
          <w:sz w:val="22"/>
          <w:szCs w:val="22"/>
          <w:lang w:eastAsia="zh-CN"/>
        </w:rPr>
        <w:t xml:space="preserve">: </w:t>
      </w:r>
      <w:r w:rsidRPr="00DE2446">
        <w:rPr>
          <w:rFonts w:eastAsia="SimSun"/>
          <w:b/>
          <w:bCs/>
          <w:sz w:val="22"/>
          <w:szCs w:val="22"/>
          <w:lang w:eastAsia="zh-CN"/>
        </w:rPr>
        <w:tab/>
      </w:r>
      <w:r>
        <w:rPr>
          <w:rFonts w:eastAsia="SimSun"/>
          <w:b/>
          <w:bCs/>
          <w:sz w:val="22"/>
          <w:szCs w:val="22"/>
          <w:lang w:eastAsia="zh-CN"/>
        </w:rPr>
        <w:t xml:space="preserve">introduce event-based beam reporting associated with non-serving cells. </w:t>
      </w:r>
      <w:r w:rsidR="00A1611E" w:rsidRPr="005D0C6C">
        <w:rPr>
          <w:b/>
          <w:bCs/>
          <w:color w:val="000000"/>
          <w:sz w:val="22"/>
          <w:szCs w:val="22"/>
        </w:rPr>
        <w:t xml:space="preserve"> </w:t>
      </w:r>
    </w:p>
    <w:p w:rsidR="00FF2D4A" w:rsidRPr="00874E17" w:rsidRDefault="00FF2D4A" w:rsidP="0078175D">
      <w:pPr>
        <w:pStyle w:val="1"/>
        <w:numPr>
          <w:ilvl w:val="0"/>
          <w:numId w:val="2"/>
        </w:numPr>
        <w:spacing w:beforeLines="20" w:before="72" w:afterLines="20" w:after="72"/>
        <w:ind w:left="482" w:hanging="482"/>
        <w:rPr>
          <w:rFonts w:cs="Arial"/>
          <w:b/>
          <w:smallCaps/>
          <w:sz w:val="32"/>
          <w:szCs w:val="32"/>
        </w:rPr>
      </w:pPr>
      <w:r w:rsidRPr="00874E17">
        <w:rPr>
          <w:rFonts w:cs="Arial"/>
          <w:b/>
          <w:smallCaps/>
          <w:sz w:val="32"/>
          <w:szCs w:val="32"/>
        </w:rPr>
        <w:lastRenderedPageBreak/>
        <w:t>Reference</w:t>
      </w:r>
    </w:p>
    <w:p w:rsidR="00D20BB9" w:rsidRDefault="00D20BB9" w:rsidP="0075469D">
      <w:pPr>
        <w:spacing w:after="0" w:line="300" w:lineRule="exact"/>
        <w:ind w:left="360"/>
        <w:jc w:val="both"/>
        <w:rPr>
          <w:sz w:val="22"/>
          <w:szCs w:val="22"/>
        </w:rPr>
      </w:pPr>
    </w:p>
    <w:sectPr w:rsidR="00D20BB9" w:rsidSect="007003EE">
      <w:pgSz w:w="11906" w:h="16838"/>
      <w:pgMar w:top="993" w:right="1274" w:bottom="1134"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4A08" w:rsidRDefault="00F74A08">
      <w:r>
        <w:separator/>
      </w:r>
    </w:p>
  </w:endnote>
  <w:endnote w:type="continuationSeparator" w:id="0">
    <w:p w:rsidR="00F74A08" w:rsidRDefault="00F74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4A08" w:rsidRDefault="00F74A08">
      <w:r>
        <w:separator/>
      </w:r>
    </w:p>
  </w:footnote>
  <w:footnote w:type="continuationSeparator" w:id="0">
    <w:p w:rsidR="00F74A08" w:rsidRDefault="00F74A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55660"/>
    <w:multiLevelType w:val="hybridMultilevel"/>
    <w:tmpl w:val="02E09F50"/>
    <w:lvl w:ilvl="0" w:tplc="7B82ACDC">
      <w:start w:val="5"/>
      <w:numFmt w:val="bullet"/>
      <w:lvlText w:val="-"/>
      <w:lvlJc w:val="left"/>
      <w:pPr>
        <w:ind w:left="1560" w:hanging="360"/>
      </w:pPr>
      <w:rPr>
        <w:rFonts w:ascii="Times New Roman" w:eastAsia="SimSun" w:hAnsi="Times New Roman" w:cs="Times New Roman" w:hint="default"/>
      </w:rPr>
    </w:lvl>
    <w:lvl w:ilvl="1" w:tplc="04090003" w:tentative="1">
      <w:start w:val="1"/>
      <w:numFmt w:val="bullet"/>
      <w:lvlText w:val=""/>
      <w:lvlJc w:val="left"/>
      <w:pPr>
        <w:ind w:left="2160" w:hanging="480"/>
      </w:pPr>
      <w:rPr>
        <w:rFonts w:ascii="Wingdings" w:hAnsi="Wingdings" w:hint="default"/>
      </w:rPr>
    </w:lvl>
    <w:lvl w:ilvl="2" w:tplc="04090005" w:tentative="1">
      <w:start w:val="1"/>
      <w:numFmt w:val="bullet"/>
      <w:lvlText w:val=""/>
      <w:lvlJc w:val="left"/>
      <w:pPr>
        <w:ind w:left="264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3600" w:hanging="480"/>
      </w:pPr>
      <w:rPr>
        <w:rFonts w:ascii="Wingdings" w:hAnsi="Wingdings" w:hint="default"/>
      </w:rPr>
    </w:lvl>
    <w:lvl w:ilvl="5" w:tplc="04090005" w:tentative="1">
      <w:start w:val="1"/>
      <w:numFmt w:val="bullet"/>
      <w:lvlText w:val=""/>
      <w:lvlJc w:val="left"/>
      <w:pPr>
        <w:ind w:left="4080" w:hanging="480"/>
      </w:pPr>
      <w:rPr>
        <w:rFonts w:ascii="Wingdings" w:hAnsi="Wingdings" w:hint="default"/>
      </w:rPr>
    </w:lvl>
    <w:lvl w:ilvl="6" w:tplc="04090001" w:tentative="1">
      <w:start w:val="1"/>
      <w:numFmt w:val="bullet"/>
      <w:lvlText w:val=""/>
      <w:lvlJc w:val="left"/>
      <w:pPr>
        <w:ind w:left="4560" w:hanging="480"/>
      </w:pPr>
      <w:rPr>
        <w:rFonts w:ascii="Wingdings" w:hAnsi="Wingdings" w:hint="default"/>
      </w:rPr>
    </w:lvl>
    <w:lvl w:ilvl="7" w:tplc="04090003" w:tentative="1">
      <w:start w:val="1"/>
      <w:numFmt w:val="bullet"/>
      <w:lvlText w:val=""/>
      <w:lvlJc w:val="left"/>
      <w:pPr>
        <w:ind w:left="5040" w:hanging="480"/>
      </w:pPr>
      <w:rPr>
        <w:rFonts w:ascii="Wingdings" w:hAnsi="Wingdings" w:hint="default"/>
      </w:rPr>
    </w:lvl>
    <w:lvl w:ilvl="8" w:tplc="04090005" w:tentative="1">
      <w:start w:val="1"/>
      <w:numFmt w:val="bullet"/>
      <w:lvlText w:val=""/>
      <w:lvlJc w:val="left"/>
      <w:pPr>
        <w:ind w:left="5520" w:hanging="48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6" w15:restartNumberingAfterBreak="0">
    <w:nsid w:val="1B49672B"/>
    <w:multiLevelType w:val="hybridMultilevel"/>
    <w:tmpl w:val="6468424A"/>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F269FB"/>
    <w:multiLevelType w:val="hybridMultilevel"/>
    <w:tmpl w:val="1C80B180"/>
    <w:lvl w:ilvl="0" w:tplc="04090003">
      <w:start w:val="1"/>
      <w:numFmt w:val="bullet"/>
      <w:lvlText w:val=""/>
      <w:lvlJc w:val="left"/>
      <w:pPr>
        <w:ind w:left="1280" w:hanging="480"/>
      </w:pPr>
      <w:rPr>
        <w:rFonts w:ascii="Wingdings" w:hAnsi="Wingdings" w:hint="default"/>
      </w:rPr>
    </w:lvl>
    <w:lvl w:ilvl="1" w:tplc="04090003" w:tentative="1">
      <w:start w:val="1"/>
      <w:numFmt w:val="bullet"/>
      <w:lvlText w:val=""/>
      <w:lvlJc w:val="left"/>
      <w:pPr>
        <w:ind w:left="1760" w:hanging="480"/>
      </w:pPr>
      <w:rPr>
        <w:rFonts w:ascii="Wingdings" w:hAnsi="Wingdings" w:hint="default"/>
      </w:rPr>
    </w:lvl>
    <w:lvl w:ilvl="2" w:tplc="04090005" w:tentative="1">
      <w:start w:val="1"/>
      <w:numFmt w:val="bullet"/>
      <w:lvlText w:val=""/>
      <w:lvlJc w:val="left"/>
      <w:pPr>
        <w:ind w:left="2240" w:hanging="480"/>
      </w:pPr>
      <w:rPr>
        <w:rFonts w:ascii="Wingdings" w:hAnsi="Wingdings" w:hint="default"/>
      </w:rPr>
    </w:lvl>
    <w:lvl w:ilvl="3" w:tplc="04090001" w:tentative="1">
      <w:start w:val="1"/>
      <w:numFmt w:val="bullet"/>
      <w:lvlText w:val=""/>
      <w:lvlJc w:val="left"/>
      <w:pPr>
        <w:ind w:left="2720" w:hanging="480"/>
      </w:pPr>
      <w:rPr>
        <w:rFonts w:ascii="Wingdings" w:hAnsi="Wingdings" w:hint="default"/>
      </w:rPr>
    </w:lvl>
    <w:lvl w:ilvl="4" w:tplc="04090003" w:tentative="1">
      <w:start w:val="1"/>
      <w:numFmt w:val="bullet"/>
      <w:lvlText w:val=""/>
      <w:lvlJc w:val="left"/>
      <w:pPr>
        <w:ind w:left="3200" w:hanging="480"/>
      </w:pPr>
      <w:rPr>
        <w:rFonts w:ascii="Wingdings" w:hAnsi="Wingdings" w:hint="default"/>
      </w:rPr>
    </w:lvl>
    <w:lvl w:ilvl="5" w:tplc="04090005" w:tentative="1">
      <w:start w:val="1"/>
      <w:numFmt w:val="bullet"/>
      <w:lvlText w:val=""/>
      <w:lvlJc w:val="left"/>
      <w:pPr>
        <w:ind w:left="3680" w:hanging="480"/>
      </w:pPr>
      <w:rPr>
        <w:rFonts w:ascii="Wingdings" w:hAnsi="Wingdings" w:hint="default"/>
      </w:rPr>
    </w:lvl>
    <w:lvl w:ilvl="6" w:tplc="04090001" w:tentative="1">
      <w:start w:val="1"/>
      <w:numFmt w:val="bullet"/>
      <w:lvlText w:val=""/>
      <w:lvlJc w:val="left"/>
      <w:pPr>
        <w:ind w:left="4160" w:hanging="480"/>
      </w:pPr>
      <w:rPr>
        <w:rFonts w:ascii="Wingdings" w:hAnsi="Wingdings" w:hint="default"/>
      </w:rPr>
    </w:lvl>
    <w:lvl w:ilvl="7" w:tplc="04090003" w:tentative="1">
      <w:start w:val="1"/>
      <w:numFmt w:val="bullet"/>
      <w:lvlText w:val=""/>
      <w:lvlJc w:val="left"/>
      <w:pPr>
        <w:ind w:left="4640" w:hanging="480"/>
      </w:pPr>
      <w:rPr>
        <w:rFonts w:ascii="Wingdings" w:hAnsi="Wingdings" w:hint="default"/>
      </w:rPr>
    </w:lvl>
    <w:lvl w:ilvl="8" w:tplc="04090005" w:tentative="1">
      <w:start w:val="1"/>
      <w:numFmt w:val="bullet"/>
      <w:lvlText w:val=""/>
      <w:lvlJc w:val="left"/>
      <w:pPr>
        <w:ind w:left="5120" w:hanging="48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19"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BA86521"/>
    <w:multiLevelType w:val="hybridMultilevel"/>
    <w:tmpl w:val="845E6DB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6"/>
  </w:num>
  <w:num w:numId="3">
    <w:abstractNumId w:val="12"/>
  </w:num>
  <w:num w:numId="4">
    <w:abstractNumId w:val="4"/>
  </w:num>
  <w:num w:numId="5">
    <w:abstractNumId w:val="13"/>
  </w:num>
  <w:num w:numId="6">
    <w:abstractNumId w:val="25"/>
  </w:num>
  <w:num w:numId="7">
    <w:abstractNumId w:val="14"/>
  </w:num>
  <w:num w:numId="8">
    <w:abstractNumId w:val="23"/>
  </w:num>
  <w:num w:numId="9">
    <w:abstractNumId w:val="8"/>
  </w:num>
  <w:num w:numId="10">
    <w:abstractNumId w:val="2"/>
  </w:num>
  <w:num w:numId="11">
    <w:abstractNumId w:val="0"/>
  </w:num>
  <w:num w:numId="12">
    <w:abstractNumId w:val="22"/>
  </w:num>
  <w:num w:numId="13">
    <w:abstractNumId w:val="18"/>
  </w:num>
  <w:num w:numId="14">
    <w:abstractNumId w:val="10"/>
  </w:num>
  <w:num w:numId="15">
    <w:abstractNumId w:val="1"/>
  </w:num>
  <w:num w:numId="16">
    <w:abstractNumId w:val="7"/>
  </w:num>
  <w:num w:numId="17">
    <w:abstractNumId w:val="15"/>
  </w:num>
  <w:num w:numId="18">
    <w:abstractNumId w:val="11"/>
  </w:num>
  <w:num w:numId="19">
    <w:abstractNumId w:val="19"/>
  </w:num>
  <w:num w:numId="20">
    <w:abstractNumId w:val="16"/>
  </w:num>
  <w:num w:numId="21">
    <w:abstractNumId w:val="21"/>
  </w:num>
  <w:num w:numId="22">
    <w:abstractNumId w:val="20"/>
  </w:num>
  <w:num w:numId="23">
    <w:abstractNumId w:val="9"/>
    <w:lvlOverride w:ilvl="0"/>
    <w:lvlOverride w:ilvl="1">
      <w:startOverride w:val="1"/>
    </w:lvlOverride>
    <w:lvlOverride w:ilvl="2"/>
    <w:lvlOverride w:ilvl="3"/>
    <w:lvlOverride w:ilvl="4"/>
    <w:lvlOverride w:ilvl="5"/>
    <w:lvlOverride w:ilvl="6"/>
    <w:lvlOverride w:ilvl="7"/>
    <w:lvlOverride w:ilvl="8"/>
  </w:num>
  <w:num w:numId="24">
    <w:abstractNumId w:val="3"/>
  </w:num>
  <w:num w:numId="25">
    <w:abstractNumId w:val="17"/>
  </w:num>
  <w:num w:numId="26">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TW"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600"/>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7072"/>
    <w:rsid w:val="000002AB"/>
    <w:rsid w:val="0000090B"/>
    <w:rsid w:val="00000DE9"/>
    <w:rsid w:val="00001308"/>
    <w:rsid w:val="0000130E"/>
    <w:rsid w:val="00001CA6"/>
    <w:rsid w:val="00001E73"/>
    <w:rsid w:val="00001F3D"/>
    <w:rsid w:val="000028AB"/>
    <w:rsid w:val="000034DC"/>
    <w:rsid w:val="00004341"/>
    <w:rsid w:val="00004984"/>
    <w:rsid w:val="00004E4A"/>
    <w:rsid w:val="00005E1F"/>
    <w:rsid w:val="00005E46"/>
    <w:rsid w:val="00006002"/>
    <w:rsid w:val="000063FA"/>
    <w:rsid w:val="000069B8"/>
    <w:rsid w:val="00006F81"/>
    <w:rsid w:val="00007144"/>
    <w:rsid w:val="000071B8"/>
    <w:rsid w:val="0001007E"/>
    <w:rsid w:val="00010283"/>
    <w:rsid w:val="00010414"/>
    <w:rsid w:val="00010CEC"/>
    <w:rsid w:val="00010E3E"/>
    <w:rsid w:val="00010F0A"/>
    <w:rsid w:val="00011221"/>
    <w:rsid w:val="00011540"/>
    <w:rsid w:val="000118CE"/>
    <w:rsid w:val="00012584"/>
    <w:rsid w:val="000127B4"/>
    <w:rsid w:val="00012B95"/>
    <w:rsid w:val="00013149"/>
    <w:rsid w:val="00013558"/>
    <w:rsid w:val="0001373F"/>
    <w:rsid w:val="00013803"/>
    <w:rsid w:val="00013CDC"/>
    <w:rsid w:val="00014064"/>
    <w:rsid w:val="00015276"/>
    <w:rsid w:val="00015359"/>
    <w:rsid w:val="00015F03"/>
    <w:rsid w:val="00016324"/>
    <w:rsid w:val="00016969"/>
    <w:rsid w:val="00016DE8"/>
    <w:rsid w:val="00016FA7"/>
    <w:rsid w:val="00017068"/>
    <w:rsid w:val="000170E3"/>
    <w:rsid w:val="00017259"/>
    <w:rsid w:val="00017FBF"/>
    <w:rsid w:val="0002067B"/>
    <w:rsid w:val="00021185"/>
    <w:rsid w:val="000213BE"/>
    <w:rsid w:val="00021ECF"/>
    <w:rsid w:val="000220EB"/>
    <w:rsid w:val="00022547"/>
    <w:rsid w:val="00022A85"/>
    <w:rsid w:val="00022F4E"/>
    <w:rsid w:val="0002575A"/>
    <w:rsid w:val="000259E9"/>
    <w:rsid w:val="0002606A"/>
    <w:rsid w:val="00027291"/>
    <w:rsid w:val="00027D2F"/>
    <w:rsid w:val="00027FC7"/>
    <w:rsid w:val="0003089A"/>
    <w:rsid w:val="00031583"/>
    <w:rsid w:val="00031678"/>
    <w:rsid w:val="00031B2C"/>
    <w:rsid w:val="000334E5"/>
    <w:rsid w:val="00033E6C"/>
    <w:rsid w:val="00034122"/>
    <w:rsid w:val="000341E1"/>
    <w:rsid w:val="000344C8"/>
    <w:rsid w:val="0003451E"/>
    <w:rsid w:val="00034543"/>
    <w:rsid w:val="000347EC"/>
    <w:rsid w:val="00034C9E"/>
    <w:rsid w:val="00034DC9"/>
    <w:rsid w:val="00034E71"/>
    <w:rsid w:val="000359A4"/>
    <w:rsid w:val="00035ABF"/>
    <w:rsid w:val="000366AE"/>
    <w:rsid w:val="00036CA0"/>
    <w:rsid w:val="000376BE"/>
    <w:rsid w:val="0003781E"/>
    <w:rsid w:val="00037BE6"/>
    <w:rsid w:val="000413EE"/>
    <w:rsid w:val="00041613"/>
    <w:rsid w:val="00042C5B"/>
    <w:rsid w:val="0004367C"/>
    <w:rsid w:val="000439A6"/>
    <w:rsid w:val="000447ED"/>
    <w:rsid w:val="00045744"/>
    <w:rsid w:val="00045746"/>
    <w:rsid w:val="00045854"/>
    <w:rsid w:val="0004597F"/>
    <w:rsid w:val="00045C26"/>
    <w:rsid w:val="00046027"/>
    <w:rsid w:val="00046159"/>
    <w:rsid w:val="000466CC"/>
    <w:rsid w:val="00046A33"/>
    <w:rsid w:val="00047ECD"/>
    <w:rsid w:val="000500DA"/>
    <w:rsid w:val="00051991"/>
    <w:rsid w:val="00051ABF"/>
    <w:rsid w:val="000521E6"/>
    <w:rsid w:val="00053D99"/>
    <w:rsid w:val="00057806"/>
    <w:rsid w:val="00057D9B"/>
    <w:rsid w:val="000601B0"/>
    <w:rsid w:val="000603DC"/>
    <w:rsid w:val="00060896"/>
    <w:rsid w:val="000608BC"/>
    <w:rsid w:val="00060D37"/>
    <w:rsid w:val="00060E37"/>
    <w:rsid w:val="000620E0"/>
    <w:rsid w:val="000629A6"/>
    <w:rsid w:val="00062B78"/>
    <w:rsid w:val="00063157"/>
    <w:rsid w:val="00063718"/>
    <w:rsid w:val="00063F46"/>
    <w:rsid w:val="000642CE"/>
    <w:rsid w:val="00064451"/>
    <w:rsid w:val="00064BBC"/>
    <w:rsid w:val="000655E2"/>
    <w:rsid w:val="000655FF"/>
    <w:rsid w:val="00065686"/>
    <w:rsid w:val="000656C3"/>
    <w:rsid w:val="00065AD8"/>
    <w:rsid w:val="000660D2"/>
    <w:rsid w:val="0006646E"/>
    <w:rsid w:val="00066744"/>
    <w:rsid w:val="00066871"/>
    <w:rsid w:val="00066A26"/>
    <w:rsid w:val="00066B53"/>
    <w:rsid w:val="00066BA1"/>
    <w:rsid w:val="00067B2B"/>
    <w:rsid w:val="00067F8E"/>
    <w:rsid w:val="0007084D"/>
    <w:rsid w:val="00071101"/>
    <w:rsid w:val="00071F48"/>
    <w:rsid w:val="0007390B"/>
    <w:rsid w:val="00074502"/>
    <w:rsid w:val="00074799"/>
    <w:rsid w:val="00075C25"/>
    <w:rsid w:val="00075F19"/>
    <w:rsid w:val="00076255"/>
    <w:rsid w:val="00076603"/>
    <w:rsid w:val="00076DC6"/>
    <w:rsid w:val="000778E9"/>
    <w:rsid w:val="00077E67"/>
    <w:rsid w:val="000800BC"/>
    <w:rsid w:val="0008058F"/>
    <w:rsid w:val="00080EC1"/>
    <w:rsid w:val="00081B83"/>
    <w:rsid w:val="00082F0C"/>
    <w:rsid w:val="00083622"/>
    <w:rsid w:val="00083BE2"/>
    <w:rsid w:val="00084887"/>
    <w:rsid w:val="00084DAF"/>
    <w:rsid w:val="00084F48"/>
    <w:rsid w:val="00085453"/>
    <w:rsid w:val="00085D2D"/>
    <w:rsid w:val="00087B7B"/>
    <w:rsid w:val="000908CE"/>
    <w:rsid w:val="00090BC7"/>
    <w:rsid w:val="00090D40"/>
    <w:rsid w:val="00091689"/>
    <w:rsid w:val="00091CDA"/>
    <w:rsid w:val="000920C6"/>
    <w:rsid w:val="00093202"/>
    <w:rsid w:val="000937DB"/>
    <w:rsid w:val="00093AF6"/>
    <w:rsid w:val="00094703"/>
    <w:rsid w:val="00094745"/>
    <w:rsid w:val="0009572B"/>
    <w:rsid w:val="00096188"/>
    <w:rsid w:val="00096403"/>
    <w:rsid w:val="00096AF8"/>
    <w:rsid w:val="0009705D"/>
    <w:rsid w:val="000976DA"/>
    <w:rsid w:val="000976F1"/>
    <w:rsid w:val="000A0146"/>
    <w:rsid w:val="000A0D7F"/>
    <w:rsid w:val="000A1C36"/>
    <w:rsid w:val="000A238F"/>
    <w:rsid w:val="000A2D1D"/>
    <w:rsid w:val="000A305D"/>
    <w:rsid w:val="000A313C"/>
    <w:rsid w:val="000A3767"/>
    <w:rsid w:val="000A3D86"/>
    <w:rsid w:val="000A581F"/>
    <w:rsid w:val="000A6DC3"/>
    <w:rsid w:val="000A74A1"/>
    <w:rsid w:val="000A793A"/>
    <w:rsid w:val="000A7C5B"/>
    <w:rsid w:val="000B00F9"/>
    <w:rsid w:val="000B0512"/>
    <w:rsid w:val="000B06A7"/>
    <w:rsid w:val="000B097B"/>
    <w:rsid w:val="000B11DB"/>
    <w:rsid w:val="000B1577"/>
    <w:rsid w:val="000B1B92"/>
    <w:rsid w:val="000B1D6D"/>
    <w:rsid w:val="000B2392"/>
    <w:rsid w:val="000B2427"/>
    <w:rsid w:val="000B311C"/>
    <w:rsid w:val="000B51B2"/>
    <w:rsid w:val="000B5BD9"/>
    <w:rsid w:val="000B6471"/>
    <w:rsid w:val="000B712F"/>
    <w:rsid w:val="000B7677"/>
    <w:rsid w:val="000B7707"/>
    <w:rsid w:val="000B7832"/>
    <w:rsid w:val="000B7E49"/>
    <w:rsid w:val="000C01C0"/>
    <w:rsid w:val="000C0F90"/>
    <w:rsid w:val="000C129B"/>
    <w:rsid w:val="000C19B3"/>
    <w:rsid w:val="000C1A4C"/>
    <w:rsid w:val="000C23DC"/>
    <w:rsid w:val="000C25A7"/>
    <w:rsid w:val="000C2827"/>
    <w:rsid w:val="000C287A"/>
    <w:rsid w:val="000C305D"/>
    <w:rsid w:val="000C3265"/>
    <w:rsid w:val="000C3A84"/>
    <w:rsid w:val="000C3BC1"/>
    <w:rsid w:val="000C43AF"/>
    <w:rsid w:val="000C450F"/>
    <w:rsid w:val="000C45CD"/>
    <w:rsid w:val="000C45FA"/>
    <w:rsid w:val="000C47E0"/>
    <w:rsid w:val="000C49EC"/>
    <w:rsid w:val="000C4A79"/>
    <w:rsid w:val="000C4F4D"/>
    <w:rsid w:val="000C511A"/>
    <w:rsid w:val="000C516D"/>
    <w:rsid w:val="000C61BF"/>
    <w:rsid w:val="000C6252"/>
    <w:rsid w:val="000C6A67"/>
    <w:rsid w:val="000C7072"/>
    <w:rsid w:val="000C723E"/>
    <w:rsid w:val="000C73F7"/>
    <w:rsid w:val="000C76B9"/>
    <w:rsid w:val="000D030E"/>
    <w:rsid w:val="000D146C"/>
    <w:rsid w:val="000D1BD9"/>
    <w:rsid w:val="000D3252"/>
    <w:rsid w:val="000D42EE"/>
    <w:rsid w:val="000D444E"/>
    <w:rsid w:val="000D46C6"/>
    <w:rsid w:val="000D4731"/>
    <w:rsid w:val="000D4864"/>
    <w:rsid w:val="000D4BF3"/>
    <w:rsid w:val="000D50FE"/>
    <w:rsid w:val="000D607E"/>
    <w:rsid w:val="000D62CD"/>
    <w:rsid w:val="000D6D88"/>
    <w:rsid w:val="000D7120"/>
    <w:rsid w:val="000D7886"/>
    <w:rsid w:val="000D792B"/>
    <w:rsid w:val="000E011B"/>
    <w:rsid w:val="000E017D"/>
    <w:rsid w:val="000E05DE"/>
    <w:rsid w:val="000E10E3"/>
    <w:rsid w:val="000E11DD"/>
    <w:rsid w:val="000E1ABF"/>
    <w:rsid w:val="000E1C5D"/>
    <w:rsid w:val="000E2989"/>
    <w:rsid w:val="000E29DB"/>
    <w:rsid w:val="000E29E4"/>
    <w:rsid w:val="000E2B08"/>
    <w:rsid w:val="000E355E"/>
    <w:rsid w:val="000E40D9"/>
    <w:rsid w:val="000E448E"/>
    <w:rsid w:val="000E53B9"/>
    <w:rsid w:val="000E5CEA"/>
    <w:rsid w:val="000E613E"/>
    <w:rsid w:val="000E6330"/>
    <w:rsid w:val="000E66D9"/>
    <w:rsid w:val="000E6A59"/>
    <w:rsid w:val="000E6BBD"/>
    <w:rsid w:val="000E7366"/>
    <w:rsid w:val="000E7DE1"/>
    <w:rsid w:val="000E7FF6"/>
    <w:rsid w:val="000F02DD"/>
    <w:rsid w:val="000F15F7"/>
    <w:rsid w:val="000F1B47"/>
    <w:rsid w:val="000F20E5"/>
    <w:rsid w:val="000F2ABE"/>
    <w:rsid w:val="000F2DC3"/>
    <w:rsid w:val="000F3ADC"/>
    <w:rsid w:val="000F429B"/>
    <w:rsid w:val="000F4907"/>
    <w:rsid w:val="000F4CF0"/>
    <w:rsid w:val="000F551F"/>
    <w:rsid w:val="000F57DB"/>
    <w:rsid w:val="000F5D48"/>
    <w:rsid w:val="000F694A"/>
    <w:rsid w:val="000F6D7F"/>
    <w:rsid w:val="000F7617"/>
    <w:rsid w:val="000F782B"/>
    <w:rsid w:val="000F78AF"/>
    <w:rsid w:val="000F7BA6"/>
    <w:rsid w:val="000F7C14"/>
    <w:rsid w:val="000F7C34"/>
    <w:rsid w:val="000F7ED3"/>
    <w:rsid w:val="00100856"/>
    <w:rsid w:val="0010098A"/>
    <w:rsid w:val="00101444"/>
    <w:rsid w:val="001016FB"/>
    <w:rsid w:val="00101736"/>
    <w:rsid w:val="00101D76"/>
    <w:rsid w:val="00104F9E"/>
    <w:rsid w:val="00105541"/>
    <w:rsid w:val="001058AE"/>
    <w:rsid w:val="00106194"/>
    <w:rsid w:val="00106501"/>
    <w:rsid w:val="00106727"/>
    <w:rsid w:val="001075E0"/>
    <w:rsid w:val="00107D9B"/>
    <w:rsid w:val="00110676"/>
    <w:rsid w:val="001108D5"/>
    <w:rsid w:val="00110975"/>
    <w:rsid w:val="0011177D"/>
    <w:rsid w:val="00111BA2"/>
    <w:rsid w:val="00111EB2"/>
    <w:rsid w:val="001129AA"/>
    <w:rsid w:val="00112FC4"/>
    <w:rsid w:val="00116351"/>
    <w:rsid w:val="00116662"/>
    <w:rsid w:val="001166D6"/>
    <w:rsid w:val="0011674C"/>
    <w:rsid w:val="00116762"/>
    <w:rsid w:val="001179FB"/>
    <w:rsid w:val="00117C1D"/>
    <w:rsid w:val="00117D29"/>
    <w:rsid w:val="0012020E"/>
    <w:rsid w:val="00120F39"/>
    <w:rsid w:val="00121782"/>
    <w:rsid w:val="00121D1A"/>
    <w:rsid w:val="00122DDB"/>
    <w:rsid w:val="00123067"/>
    <w:rsid w:val="001233C8"/>
    <w:rsid w:val="00123555"/>
    <w:rsid w:val="00125E75"/>
    <w:rsid w:val="0012726E"/>
    <w:rsid w:val="00127EEF"/>
    <w:rsid w:val="0013035F"/>
    <w:rsid w:val="0013071D"/>
    <w:rsid w:val="00130E1A"/>
    <w:rsid w:val="0013148C"/>
    <w:rsid w:val="00131999"/>
    <w:rsid w:val="00132AC9"/>
    <w:rsid w:val="00132B67"/>
    <w:rsid w:val="00134066"/>
    <w:rsid w:val="00134570"/>
    <w:rsid w:val="0013476D"/>
    <w:rsid w:val="00134956"/>
    <w:rsid w:val="00134B1B"/>
    <w:rsid w:val="00134FCE"/>
    <w:rsid w:val="001352E9"/>
    <w:rsid w:val="0013546D"/>
    <w:rsid w:val="00135B8D"/>
    <w:rsid w:val="001369A9"/>
    <w:rsid w:val="00136BEE"/>
    <w:rsid w:val="001378BE"/>
    <w:rsid w:val="00140F8F"/>
    <w:rsid w:val="0014180E"/>
    <w:rsid w:val="00141DC4"/>
    <w:rsid w:val="00142697"/>
    <w:rsid w:val="00142C4E"/>
    <w:rsid w:val="00142F6A"/>
    <w:rsid w:val="00143072"/>
    <w:rsid w:val="001430E5"/>
    <w:rsid w:val="00143217"/>
    <w:rsid w:val="00143746"/>
    <w:rsid w:val="00143AE9"/>
    <w:rsid w:val="001445EF"/>
    <w:rsid w:val="0014472C"/>
    <w:rsid w:val="001452CC"/>
    <w:rsid w:val="00145CED"/>
    <w:rsid w:val="00145FEB"/>
    <w:rsid w:val="00146763"/>
    <w:rsid w:val="00146841"/>
    <w:rsid w:val="0014686A"/>
    <w:rsid w:val="00146993"/>
    <w:rsid w:val="0014708F"/>
    <w:rsid w:val="00150670"/>
    <w:rsid w:val="00150759"/>
    <w:rsid w:val="0015084D"/>
    <w:rsid w:val="00150924"/>
    <w:rsid w:val="00150A36"/>
    <w:rsid w:val="0015175C"/>
    <w:rsid w:val="001526AC"/>
    <w:rsid w:val="00153026"/>
    <w:rsid w:val="00155363"/>
    <w:rsid w:val="00155B0A"/>
    <w:rsid w:val="001560D3"/>
    <w:rsid w:val="00157A52"/>
    <w:rsid w:val="00157ED9"/>
    <w:rsid w:val="00160147"/>
    <w:rsid w:val="0016026E"/>
    <w:rsid w:val="0016097C"/>
    <w:rsid w:val="00160D27"/>
    <w:rsid w:val="00161BF4"/>
    <w:rsid w:val="00162174"/>
    <w:rsid w:val="00162211"/>
    <w:rsid w:val="00162865"/>
    <w:rsid w:val="00162CBE"/>
    <w:rsid w:val="00163E49"/>
    <w:rsid w:val="001645DA"/>
    <w:rsid w:val="00164F33"/>
    <w:rsid w:val="00164FB1"/>
    <w:rsid w:val="00165267"/>
    <w:rsid w:val="0016579D"/>
    <w:rsid w:val="00166217"/>
    <w:rsid w:val="001669BF"/>
    <w:rsid w:val="00166DCC"/>
    <w:rsid w:val="001675DF"/>
    <w:rsid w:val="00170DEF"/>
    <w:rsid w:val="0017135D"/>
    <w:rsid w:val="001715AF"/>
    <w:rsid w:val="00171C26"/>
    <w:rsid w:val="00172569"/>
    <w:rsid w:val="001725C3"/>
    <w:rsid w:val="00173F7B"/>
    <w:rsid w:val="0017491A"/>
    <w:rsid w:val="001749BD"/>
    <w:rsid w:val="00174D4A"/>
    <w:rsid w:val="001750B5"/>
    <w:rsid w:val="001761A0"/>
    <w:rsid w:val="0017623B"/>
    <w:rsid w:val="001762A7"/>
    <w:rsid w:val="00176371"/>
    <w:rsid w:val="0017678E"/>
    <w:rsid w:val="00176D50"/>
    <w:rsid w:val="001770AF"/>
    <w:rsid w:val="00177204"/>
    <w:rsid w:val="001772FE"/>
    <w:rsid w:val="001805D6"/>
    <w:rsid w:val="00180799"/>
    <w:rsid w:val="0018090D"/>
    <w:rsid w:val="00180FA6"/>
    <w:rsid w:val="001810CD"/>
    <w:rsid w:val="0018146F"/>
    <w:rsid w:val="00182116"/>
    <w:rsid w:val="001825F0"/>
    <w:rsid w:val="00182A33"/>
    <w:rsid w:val="00183457"/>
    <w:rsid w:val="00183914"/>
    <w:rsid w:val="00183DAB"/>
    <w:rsid w:val="00183ED6"/>
    <w:rsid w:val="00183F54"/>
    <w:rsid w:val="00183F88"/>
    <w:rsid w:val="00184943"/>
    <w:rsid w:val="00184FD6"/>
    <w:rsid w:val="00185C20"/>
    <w:rsid w:val="0018607C"/>
    <w:rsid w:val="00186673"/>
    <w:rsid w:val="00190624"/>
    <w:rsid w:val="00190AD2"/>
    <w:rsid w:val="001911C3"/>
    <w:rsid w:val="0019124C"/>
    <w:rsid w:val="00191671"/>
    <w:rsid w:val="0019279D"/>
    <w:rsid w:val="001928BF"/>
    <w:rsid w:val="00193208"/>
    <w:rsid w:val="00194F76"/>
    <w:rsid w:val="0019531A"/>
    <w:rsid w:val="00195546"/>
    <w:rsid w:val="00195F08"/>
    <w:rsid w:val="00196068"/>
    <w:rsid w:val="00196240"/>
    <w:rsid w:val="0019624F"/>
    <w:rsid w:val="00196D13"/>
    <w:rsid w:val="00196D26"/>
    <w:rsid w:val="00196D96"/>
    <w:rsid w:val="00197B19"/>
    <w:rsid w:val="00197BB6"/>
    <w:rsid w:val="001A1132"/>
    <w:rsid w:val="001A1876"/>
    <w:rsid w:val="001A1D74"/>
    <w:rsid w:val="001A2261"/>
    <w:rsid w:val="001A2C69"/>
    <w:rsid w:val="001A2DCC"/>
    <w:rsid w:val="001A3515"/>
    <w:rsid w:val="001A5CA4"/>
    <w:rsid w:val="001A67D4"/>
    <w:rsid w:val="001A690E"/>
    <w:rsid w:val="001A6FD5"/>
    <w:rsid w:val="001A7149"/>
    <w:rsid w:val="001A752E"/>
    <w:rsid w:val="001A7584"/>
    <w:rsid w:val="001A7950"/>
    <w:rsid w:val="001B0286"/>
    <w:rsid w:val="001B0BC0"/>
    <w:rsid w:val="001B0F2C"/>
    <w:rsid w:val="001B2199"/>
    <w:rsid w:val="001B2622"/>
    <w:rsid w:val="001B26C7"/>
    <w:rsid w:val="001B2781"/>
    <w:rsid w:val="001B36A7"/>
    <w:rsid w:val="001B3BF8"/>
    <w:rsid w:val="001B40F0"/>
    <w:rsid w:val="001B48B3"/>
    <w:rsid w:val="001B4A3B"/>
    <w:rsid w:val="001B4CB6"/>
    <w:rsid w:val="001B59CE"/>
    <w:rsid w:val="001B6199"/>
    <w:rsid w:val="001B67E1"/>
    <w:rsid w:val="001B686C"/>
    <w:rsid w:val="001B7BE3"/>
    <w:rsid w:val="001C02BA"/>
    <w:rsid w:val="001C0DE8"/>
    <w:rsid w:val="001C1712"/>
    <w:rsid w:val="001C1869"/>
    <w:rsid w:val="001C2135"/>
    <w:rsid w:val="001C2150"/>
    <w:rsid w:val="001C2726"/>
    <w:rsid w:val="001C2C8A"/>
    <w:rsid w:val="001C2F21"/>
    <w:rsid w:val="001C30ED"/>
    <w:rsid w:val="001C3150"/>
    <w:rsid w:val="001C3963"/>
    <w:rsid w:val="001C3EF6"/>
    <w:rsid w:val="001C40F3"/>
    <w:rsid w:val="001C4143"/>
    <w:rsid w:val="001C44DF"/>
    <w:rsid w:val="001C4709"/>
    <w:rsid w:val="001C6437"/>
    <w:rsid w:val="001C64E0"/>
    <w:rsid w:val="001C6797"/>
    <w:rsid w:val="001C70AD"/>
    <w:rsid w:val="001D2A48"/>
    <w:rsid w:val="001D408C"/>
    <w:rsid w:val="001D4943"/>
    <w:rsid w:val="001D5749"/>
    <w:rsid w:val="001D588A"/>
    <w:rsid w:val="001D6231"/>
    <w:rsid w:val="001D69CC"/>
    <w:rsid w:val="001D6C4C"/>
    <w:rsid w:val="001D6E70"/>
    <w:rsid w:val="001D7346"/>
    <w:rsid w:val="001D74FE"/>
    <w:rsid w:val="001D7F6A"/>
    <w:rsid w:val="001E034F"/>
    <w:rsid w:val="001E0781"/>
    <w:rsid w:val="001E1FE8"/>
    <w:rsid w:val="001E22B1"/>
    <w:rsid w:val="001E3030"/>
    <w:rsid w:val="001E34E7"/>
    <w:rsid w:val="001E352B"/>
    <w:rsid w:val="001E548A"/>
    <w:rsid w:val="001E6789"/>
    <w:rsid w:val="001E6D5C"/>
    <w:rsid w:val="001E75C3"/>
    <w:rsid w:val="001E79F8"/>
    <w:rsid w:val="001F051E"/>
    <w:rsid w:val="001F22FB"/>
    <w:rsid w:val="001F2C81"/>
    <w:rsid w:val="001F35A7"/>
    <w:rsid w:val="001F36D0"/>
    <w:rsid w:val="001F3E4A"/>
    <w:rsid w:val="001F4CF9"/>
    <w:rsid w:val="001F5987"/>
    <w:rsid w:val="001F612D"/>
    <w:rsid w:val="001F69E9"/>
    <w:rsid w:val="001F6B53"/>
    <w:rsid w:val="001F7BCF"/>
    <w:rsid w:val="001F7EEF"/>
    <w:rsid w:val="002001D3"/>
    <w:rsid w:val="002016A7"/>
    <w:rsid w:val="00201898"/>
    <w:rsid w:val="00202875"/>
    <w:rsid w:val="0020350C"/>
    <w:rsid w:val="00203510"/>
    <w:rsid w:val="00203C28"/>
    <w:rsid w:val="00203FDE"/>
    <w:rsid w:val="002058A3"/>
    <w:rsid w:val="002058A9"/>
    <w:rsid w:val="00205910"/>
    <w:rsid w:val="00206191"/>
    <w:rsid w:val="00206533"/>
    <w:rsid w:val="002065F2"/>
    <w:rsid w:val="002068B5"/>
    <w:rsid w:val="00207141"/>
    <w:rsid w:val="0020794F"/>
    <w:rsid w:val="00207D9B"/>
    <w:rsid w:val="002102E0"/>
    <w:rsid w:val="00210781"/>
    <w:rsid w:val="002115B6"/>
    <w:rsid w:val="00211AD3"/>
    <w:rsid w:val="00212B3D"/>
    <w:rsid w:val="002131BB"/>
    <w:rsid w:val="0021339C"/>
    <w:rsid w:val="002135AD"/>
    <w:rsid w:val="00214361"/>
    <w:rsid w:val="002168BE"/>
    <w:rsid w:val="00217FC1"/>
    <w:rsid w:val="00217FDF"/>
    <w:rsid w:val="00217FE8"/>
    <w:rsid w:val="00221248"/>
    <w:rsid w:val="00221406"/>
    <w:rsid w:val="002214CB"/>
    <w:rsid w:val="002225B5"/>
    <w:rsid w:val="00222DC4"/>
    <w:rsid w:val="0022399C"/>
    <w:rsid w:val="00223F4B"/>
    <w:rsid w:val="002241D6"/>
    <w:rsid w:val="002242A4"/>
    <w:rsid w:val="002246A1"/>
    <w:rsid w:val="00224EA7"/>
    <w:rsid w:val="002250D7"/>
    <w:rsid w:val="002256F2"/>
    <w:rsid w:val="002258F0"/>
    <w:rsid w:val="002258F3"/>
    <w:rsid w:val="00225D32"/>
    <w:rsid w:val="002269B7"/>
    <w:rsid w:val="00227737"/>
    <w:rsid w:val="00227A77"/>
    <w:rsid w:val="002300CC"/>
    <w:rsid w:val="00230876"/>
    <w:rsid w:val="00230B94"/>
    <w:rsid w:val="00230D3C"/>
    <w:rsid w:val="0023138B"/>
    <w:rsid w:val="00231A03"/>
    <w:rsid w:val="0023298F"/>
    <w:rsid w:val="00232C55"/>
    <w:rsid w:val="00232CAE"/>
    <w:rsid w:val="002332A7"/>
    <w:rsid w:val="002332D5"/>
    <w:rsid w:val="00234171"/>
    <w:rsid w:val="0023504E"/>
    <w:rsid w:val="0023525E"/>
    <w:rsid w:val="00235741"/>
    <w:rsid w:val="00235907"/>
    <w:rsid w:val="00236886"/>
    <w:rsid w:val="00236F57"/>
    <w:rsid w:val="00240336"/>
    <w:rsid w:val="002405C5"/>
    <w:rsid w:val="0024067A"/>
    <w:rsid w:val="00240A18"/>
    <w:rsid w:val="00240D4E"/>
    <w:rsid w:val="00240E3B"/>
    <w:rsid w:val="002415BD"/>
    <w:rsid w:val="00242324"/>
    <w:rsid w:val="00242E58"/>
    <w:rsid w:val="002436ED"/>
    <w:rsid w:val="002441C8"/>
    <w:rsid w:val="00244313"/>
    <w:rsid w:val="00244C23"/>
    <w:rsid w:val="0024557B"/>
    <w:rsid w:val="002456C0"/>
    <w:rsid w:val="002466C0"/>
    <w:rsid w:val="0025077A"/>
    <w:rsid w:val="00250A7F"/>
    <w:rsid w:val="00250D01"/>
    <w:rsid w:val="00250EE3"/>
    <w:rsid w:val="00251767"/>
    <w:rsid w:val="00251D4D"/>
    <w:rsid w:val="00252207"/>
    <w:rsid w:val="00252BA3"/>
    <w:rsid w:val="00252DC3"/>
    <w:rsid w:val="00253272"/>
    <w:rsid w:val="00253300"/>
    <w:rsid w:val="0025390A"/>
    <w:rsid w:val="00253DE3"/>
    <w:rsid w:val="00254053"/>
    <w:rsid w:val="002565A2"/>
    <w:rsid w:val="002565C4"/>
    <w:rsid w:val="0025683C"/>
    <w:rsid w:val="00257381"/>
    <w:rsid w:val="0025741B"/>
    <w:rsid w:val="0025764D"/>
    <w:rsid w:val="002600C0"/>
    <w:rsid w:val="00261975"/>
    <w:rsid w:val="00261BF3"/>
    <w:rsid w:val="002623D1"/>
    <w:rsid w:val="002633AF"/>
    <w:rsid w:val="00263455"/>
    <w:rsid w:val="002638B5"/>
    <w:rsid w:val="00263D24"/>
    <w:rsid w:val="00264917"/>
    <w:rsid w:val="00264A71"/>
    <w:rsid w:val="00264F5E"/>
    <w:rsid w:val="00265D42"/>
    <w:rsid w:val="00265D47"/>
    <w:rsid w:val="00266C45"/>
    <w:rsid w:val="00267072"/>
    <w:rsid w:val="002674DE"/>
    <w:rsid w:val="00267AD5"/>
    <w:rsid w:val="00267E2E"/>
    <w:rsid w:val="0027007E"/>
    <w:rsid w:val="00270254"/>
    <w:rsid w:val="0027062C"/>
    <w:rsid w:val="0027114B"/>
    <w:rsid w:val="00271366"/>
    <w:rsid w:val="00271874"/>
    <w:rsid w:val="002718D8"/>
    <w:rsid w:val="00272967"/>
    <w:rsid w:val="00272FD6"/>
    <w:rsid w:val="00273405"/>
    <w:rsid w:val="0027410D"/>
    <w:rsid w:val="002748BC"/>
    <w:rsid w:val="002756EC"/>
    <w:rsid w:val="00275841"/>
    <w:rsid w:val="00275864"/>
    <w:rsid w:val="00275DFC"/>
    <w:rsid w:val="00275EE7"/>
    <w:rsid w:val="00276C16"/>
    <w:rsid w:val="00276C29"/>
    <w:rsid w:val="00277B2E"/>
    <w:rsid w:val="00277BF7"/>
    <w:rsid w:val="00277E7C"/>
    <w:rsid w:val="00280291"/>
    <w:rsid w:val="002802F6"/>
    <w:rsid w:val="002812FF"/>
    <w:rsid w:val="002823D8"/>
    <w:rsid w:val="00282A26"/>
    <w:rsid w:val="00282BE4"/>
    <w:rsid w:val="00282CCC"/>
    <w:rsid w:val="0028385C"/>
    <w:rsid w:val="00283A65"/>
    <w:rsid w:val="00283B60"/>
    <w:rsid w:val="00283D80"/>
    <w:rsid w:val="00284AF0"/>
    <w:rsid w:val="00286371"/>
    <w:rsid w:val="002871FF"/>
    <w:rsid w:val="0028754C"/>
    <w:rsid w:val="00287EB4"/>
    <w:rsid w:val="00290743"/>
    <w:rsid w:val="00290D82"/>
    <w:rsid w:val="00291364"/>
    <w:rsid w:val="00291E16"/>
    <w:rsid w:val="00292107"/>
    <w:rsid w:val="00292373"/>
    <w:rsid w:val="00292754"/>
    <w:rsid w:val="00293079"/>
    <w:rsid w:val="00293100"/>
    <w:rsid w:val="002941F8"/>
    <w:rsid w:val="00294210"/>
    <w:rsid w:val="0029436F"/>
    <w:rsid w:val="00294F23"/>
    <w:rsid w:val="00295E6B"/>
    <w:rsid w:val="00295ED9"/>
    <w:rsid w:val="002A18E3"/>
    <w:rsid w:val="002A2222"/>
    <w:rsid w:val="002A3167"/>
    <w:rsid w:val="002A39E2"/>
    <w:rsid w:val="002A3DE5"/>
    <w:rsid w:val="002A4877"/>
    <w:rsid w:val="002A653F"/>
    <w:rsid w:val="002A680A"/>
    <w:rsid w:val="002A6ACF"/>
    <w:rsid w:val="002A6E31"/>
    <w:rsid w:val="002A6EC9"/>
    <w:rsid w:val="002A7698"/>
    <w:rsid w:val="002B0384"/>
    <w:rsid w:val="002B07E9"/>
    <w:rsid w:val="002B09C5"/>
    <w:rsid w:val="002B0B55"/>
    <w:rsid w:val="002B15CF"/>
    <w:rsid w:val="002B183A"/>
    <w:rsid w:val="002B1BDA"/>
    <w:rsid w:val="002B1C8F"/>
    <w:rsid w:val="002B1DB0"/>
    <w:rsid w:val="002B209B"/>
    <w:rsid w:val="002B287E"/>
    <w:rsid w:val="002B317B"/>
    <w:rsid w:val="002B4545"/>
    <w:rsid w:val="002B4848"/>
    <w:rsid w:val="002B4B1E"/>
    <w:rsid w:val="002B4D38"/>
    <w:rsid w:val="002B4FB7"/>
    <w:rsid w:val="002B5A88"/>
    <w:rsid w:val="002B5BAA"/>
    <w:rsid w:val="002B5CE6"/>
    <w:rsid w:val="002B5FC5"/>
    <w:rsid w:val="002B63B4"/>
    <w:rsid w:val="002B67C8"/>
    <w:rsid w:val="002B68CF"/>
    <w:rsid w:val="002B6CEC"/>
    <w:rsid w:val="002B7300"/>
    <w:rsid w:val="002B7413"/>
    <w:rsid w:val="002B7736"/>
    <w:rsid w:val="002B7812"/>
    <w:rsid w:val="002B7978"/>
    <w:rsid w:val="002B7E02"/>
    <w:rsid w:val="002B7EE8"/>
    <w:rsid w:val="002C03E5"/>
    <w:rsid w:val="002C04F8"/>
    <w:rsid w:val="002C0E77"/>
    <w:rsid w:val="002C15F8"/>
    <w:rsid w:val="002C2FCE"/>
    <w:rsid w:val="002C3F55"/>
    <w:rsid w:val="002C449B"/>
    <w:rsid w:val="002C4FFC"/>
    <w:rsid w:val="002C5712"/>
    <w:rsid w:val="002C5A23"/>
    <w:rsid w:val="002C610D"/>
    <w:rsid w:val="002C6169"/>
    <w:rsid w:val="002C6338"/>
    <w:rsid w:val="002C65B3"/>
    <w:rsid w:val="002C73F9"/>
    <w:rsid w:val="002C7D06"/>
    <w:rsid w:val="002C7F9F"/>
    <w:rsid w:val="002D0112"/>
    <w:rsid w:val="002D09FC"/>
    <w:rsid w:val="002D17A1"/>
    <w:rsid w:val="002D1B05"/>
    <w:rsid w:val="002D2EC7"/>
    <w:rsid w:val="002D3951"/>
    <w:rsid w:val="002D5A43"/>
    <w:rsid w:val="002D6828"/>
    <w:rsid w:val="002D6AFE"/>
    <w:rsid w:val="002D710A"/>
    <w:rsid w:val="002D7378"/>
    <w:rsid w:val="002D7E45"/>
    <w:rsid w:val="002E08A6"/>
    <w:rsid w:val="002E124B"/>
    <w:rsid w:val="002E353B"/>
    <w:rsid w:val="002E3A01"/>
    <w:rsid w:val="002E4CF2"/>
    <w:rsid w:val="002E522F"/>
    <w:rsid w:val="002E576F"/>
    <w:rsid w:val="002E606F"/>
    <w:rsid w:val="002E6709"/>
    <w:rsid w:val="002E6EA8"/>
    <w:rsid w:val="002E6EBD"/>
    <w:rsid w:val="002E7549"/>
    <w:rsid w:val="002E7A8A"/>
    <w:rsid w:val="002E7E70"/>
    <w:rsid w:val="002F01D2"/>
    <w:rsid w:val="002F03CE"/>
    <w:rsid w:val="002F0A66"/>
    <w:rsid w:val="002F1F8D"/>
    <w:rsid w:val="002F238B"/>
    <w:rsid w:val="002F2BB5"/>
    <w:rsid w:val="002F2D32"/>
    <w:rsid w:val="002F2FE4"/>
    <w:rsid w:val="002F3B6E"/>
    <w:rsid w:val="002F41F0"/>
    <w:rsid w:val="002F6209"/>
    <w:rsid w:val="002F65A1"/>
    <w:rsid w:val="002F65EE"/>
    <w:rsid w:val="002F683D"/>
    <w:rsid w:val="0030014E"/>
    <w:rsid w:val="003001F2"/>
    <w:rsid w:val="003002CC"/>
    <w:rsid w:val="003008F3"/>
    <w:rsid w:val="00301415"/>
    <w:rsid w:val="003017AD"/>
    <w:rsid w:val="003017DE"/>
    <w:rsid w:val="00301CF5"/>
    <w:rsid w:val="00302CE4"/>
    <w:rsid w:val="00302EE9"/>
    <w:rsid w:val="003031CC"/>
    <w:rsid w:val="003037EA"/>
    <w:rsid w:val="00303B0A"/>
    <w:rsid w:val="00303D50"/>
    <w:rsid w:val="00304EF8"/>
    <w:rsid w:val="00305CCB"/>
    <w:rsid w:val="00306431"/>
    <w:rsid w:val="003065F9"/>
    <w:rsid w:val="00306CC7"/>
    <w:rsid w:val="00307268"/>
    <w:rsid w:val="003079A4"/>
    <w:rsid w:val="00310977"/>
    <w:rsid w:val="00310D5E"/>
    <w:rsid w:val="00312197"/>
    <w:rsid w:val="00312699"/>
    <w:rsid w:val="0031276D"/>
    <w:rsid w:val="00313089"/>
    <w:rsid w:val="00313783"/>
    <w:rsid w:val="00313791"/>
    <w:rsid w:val="00313B7D"/>
    <w:rsid w:val="00314087"/>
    <w:rsid w:val="00314AB3"/>
    <w:rsid w:val="00315274"/>
    <w:rsid w:val="00315755"/>
    <w:rsid w:val="00315EE3"/>
    <w:rsid w:val="00315F70"/>
    <w:rsid w:val="00316042"/>
    <w:rsid w:val="003162ED"/>
    <w:rsid w:val="003164B7"/>
    <w:rsid w:val="00316A42"/>
    <w:rsid w:val="0032023A"/>
    <w:rsid w:val="00320801"/>
    <w:rsid w:val="003208B8"/>
    <w:rsid w:val="00320F31"/>
    <w:rsid w:val="00321680"/>
    <w:rsid w:val="00321731"/>
    <w:rsid w:val="003217AD"/>
    <w:rsid w:val="00321A45"/>
    <w:rsid w:val="00321D7A"/>
    <w:rsid w:val="00322020"/>
    <w:rsid w:val="00322851"/>
    <w:rsid w:val="00323686"/>
    <w:rsid w:val="003236DA"/>
    <w:rsid w:val="00323CB3"/>
    <w:rsid w:val="00324BB9"/>
    <w:rsid w:val="00324D01"/>
    <w:rsid w:val="003259A9"/>
    <w:rsid w:val="00326285"/>
    <w:rsid w:val="00326415"/>
    <w:rsid w:val="00326F19"/>
    <w:rsid w:val="003307A4"/>
    <w:rsid w:val="003311F8"/>
    <w:rsid w:val="00331E07"/>
    <w:rsid w:val="00331E89"/>
    <w:rsid w:val="003326D5"/>
    <w:rsid w:val="00333600"/>
    <w:rsid w:val="003336D4"/>
    <w:rsid w:val="003338F4"/>
    <w:rsid w:val="00333A1E"/>
    <w:rsid w:val="00333CA9"/>
    <w:rsid w:val="00333CCC"/>
    <w:rsid w:val="003349EE"/>
    <w:rsid w:val="00336EA9"/>
    <w:rsid w:val="003376BF"/>
    <w:rsid w:val="00337A0E"/>
    <w:rsid w:val="003400F1"/>
    <w:rsid w:val="00341222"/>
    <w:rsid w:val="003417D9"/>
    <w:rsid w:val="00341858"/>
    <w:rsid w:val="00342F16"/>
    <w:rsid w:val="0034382A"/>
    <w:rsid w:val="00343913"/>
    <w:rsid w:val="00343C36"/>
    <w:rsid w:val="00343D33"/>
    <w:rsid w:val="00344225"/>
    <w:rsid w:val="00344A91"/>
    <w:rsid w:val="00344FFF"/>
    <w:rsid w:val="00345B45"/>
    <w:rsid w:val="00345C33"/>
    <w:rsid w:val="00345C6A"/>
    <w:rsid w:val="00345F06"/>
    <w:rsid w:val="0034761E"/>
    <w:rsid w:val="00347915"/>
    <w:rsid w:val="00347ADB"/>
    <w:rsid w:val="00347D00"/>
    <w:rsid w:val="0035024E"/>
    <w:rsid w:val="003504D8"/>
    <w:rsid w:val="0035094E"/>
    <w:rsid w:val="00350A74"/>
    <w:rsid w:val="0035100F"/>
    <w:rsid w:val="003511FF"/>
    <w:rsid w:val="003522BE"/>
    <w:rsid w:val="00352B7B"/>
    <w:rsid w:val="00353B1B"/>
    <w:rsid w:val="003549B7"/>
    <w:rsid w:val="00354A90"/>
    <w:rsid w:val="00354BE2"/>
    <w:rsid w:val="003558BF"/>
    <w:rsid w:val="00356723"/>
    <w:rsid w:val="003567B4"/>
    <w:rsid w:val="003570E2"/>
    <w:rsid w:val="003572AA"/>
    <w:rsid w:val="003574CB"/>
    <w:rsid w:val="00357CBA"/>
    <w:rsid w:val="00360033"/>
    <w:rsid w:val="003609E3"/>
    <w:rsid w:val="00360BF3"/>
    <w:rsid w:val="003610E5"/>
    <w:rsid w:val="00361A05"/>
    <w:rsid w:val="00361EF1"/>
    <w:rsid w:val="00363179"/>
    <w:rsid w:val="00364217"/>
    <w:rsid w:val="0036507A"/>
    <w:rsid w:val="00366431"/>
    <w:rsid w:val="00366D07"/>
    <w:rsid w:val="00367169"/>
    <w:rsid w:val="00367ABA"/>
    <w:rsid w:val="00370187"/>
    <w:rsid w:val="00370352"/>
    <w:rsid w:val="00370540"/>
    <w:rsid w:val="00370E99"/>
    <w:rsid w:val="003714AC"/>
    <w:rsid w:val="003715E6"/>
    <w:rsid w:val="00371DCD"/>
    <w:rsid w:val="00373A69"/>
    <w:rsid w:val="00373DA7"/>
    <w:rsid w:val="003744EF"/>
    <w:rsid w:val="00374E2F"/>
    <w:rsid w:val="0037578A"/>
    <w:rsid w:val="00375832"/>
    <w:rsid w:val="00375994"/>
    <w:rsid w:val="00375C16"/>
    <w:rsid w:val="00375C26"/>
    <w:rsid w:val="00375E8F"/>
    <w:rsid w:val="003769DB"/>
    <w:rsid w:val="00376A4F"/>
    <w:rsid w:val="00381EE1"/>
    <w:rsid w:val="00382FD2"/>
    <w:rsid w:val="00383C32"/>
    <w:rsid w:val="003847C3"/>
    <w:rsid w:val="003847E5"/>
    <w:rsid w:val="00385178"/>
    <w:rsid w:val="00386B50"/>
    <w:rsid w:val="003879E0"/>
    <w:rsid w:val="00387CD0"/>
    <w:rsid w:val="00387CDB"/>
    <w:rsid w:val="0039067F"/>
    <w:rsid w:val="003909A6"/>
    <w:rsid w:val="00390D1C"/>
    <w:rsid w:val="003910B7"/>
    <w:rsid w:val="003921F8"/>
    <w:rsid w:val="00392971"/>
    <w:rsid w:val="0039451A"/>
    <w:rsid w:val="00394880"/>
    <w:rsid w:val="00395021"/>
    <w:rsid w:val="00396015"/>
    <w:rsid w:val="00396192"/>
    <w:rsid w:val="00396BDE"/>
    <w:rsid w:val="00396ED4"/>
    <w:rsid w:val="00397046"/>
    <w:rsid w:val="00397365"/>
    <w:rsid w:val="00397523"/>
    <w:rsid w:val="003975E0"/>
    <w:rsid w:val="003A03A8"/>
    <w:rsid w:val="003A03E7"/>
    <w:rsid w:val="003A0589"/>
    <w:rsid w:val="003A0D85"/>
    <w:rsid w:val="003A1A89"/>
    <w:rsid w:val="003A222D"/>
    <w:rsid w:val="003A2AC2"/>
    <w:rsid w:val="003A3959"/>
    <w:rsid w:val="003A3A22"/>
    <w:rsid w:val="003A3E6B"/>
    <w:rsid w:val="003A414F"/>
    <w:rsid w:val="003A4624"/>
    <w:rsid w:val="003A4676"/>
    <w:rsid w:val="003A49E1"/>
    <w:rsid w:val="003A4B15"/>
    <w:rsid w:val="003A57C0"/>
    <w:rsid w:val="003A5E2E"/>
    <w:rsid w:val="003A679E"/>
    <w:rsid w:val="003A7095"/>
    <w:rsid w:val="003A7922"/>
    <w:rsid w:val="003B07A4"/>
    <w:rsid w:val="003B29E6"/>
    <w:rsid w:val="003B345B"/>
    <w:rsid w:val="003B3DB4"/>
    <w:rsid w:val="003B3FC4"/>
    <w:rsid w:val="003B46D3"/>
    <w:rsid w:val="003B4EEB"/>
    <w:rsid w:val="003B51CC"/>
    <w:rsid w:val="003B5DBC"/>
    <w:rsid w:val="003B637D"/>
    <w:rsid w:val="003B68B6"/>
    <w:rsid w:val="003B6E1C"/>
    <w:rsid w:val="003B76D4"/>
    <w:rsid w:val="003B7842"/>
    <w:rsid w:val="003B7F87"/>
    <w:rsid w:val="003C0359"/>
    <w:rsid w:val="003C0AF3"/>
    <w:rsid w:val="003C0EA0"/>
    <w:rsid w:val="003C1053"/>
    <w:rsid w:val="003C179B"/>
    <w:rsid w:val="003C344A"/>
    <w:rsid w:val="003C38E0"/>
    <w:rsid w:val="003C3C4B"/>
    <w:rsid w:val="003C599F"/>
    <w:rsid w:val="003C6079"/>
    <w:rsid w:val="003C6450"/>
    <w:rsid w:val="003C68D5"/>
    <w:rsid w:val="003C71F1"/>
    <w:rsid w:val="003C7727"/>
    <w:rsid w:val="003C7A2A"/>
    <w:rsid w:val="003C7EC0"/>
    <w:rsid w:val="003D01E9"/>
    <w:rsid w:val="003D129A"/>
    <w:rsid w:val="003D1354"/>
    <w:rsid w:val="003D1428"/>
    <w:rsid w:val="003D1859"/>
    <w:rsid w:val="003D24F1"/>
    <w:rsid w:val="003D2627"/>
    <w:rsid w:val="003D2CB5"/>
    <w:rsid w:val="003D3FB1"/>
    <w:rsid w:val="003D40ED"/>
    <w:rsid w:val="003D414C"/>
    <w:rsid w:val="003D42E8"/>
    <w:rsid w:val="003D47FA"/>
    <w:rsid w:val="003D48F3"/>
    <w:rsid w:val="003D4E4A"/>
    <w:rsid w:val="003D5475"/>
    <w:rsid w:val="003D5D65"/>
    <w:rsid w:val="003D5D88"/>
    <w:rsid w:val="003D5F9A"/>
    <w:rsid w:val="003D63F3"/>
    <w:rsid w:val="003D683E"/>
    <w:rsid w:val="003D7115"/>
    <w:rsid w:val="003D7343"/>
    <w:rsid w:val="003E0363"/>
    <w:rsid w:val="003E0904"/>
    <w:rsid w:val="003E0C0D"/>
    <w:rsid w:val="003E0E1C"/>
    <w:rsid w:val="003E18B6"/>
    <w:rsid w:val="003E1AF0"/>
    <w:rsid w:val="003E1C90"/>
    <w:rsid w:val="003E1D48"/>
    <w:rsid w:val="003E25F0"/>
    <w:rsid w:val="003E3988"/>
    <w:rsid w:val="003E407F"/>
    <w:rsid w:val="003E49E8"/>
    <w:rsid w:val="003E4CEB"/>
    <w:rsid w:val="003E5195"/>
    <w:rsid w:val="003E528C"/>
    <w:rsid w:val="003E52C0"/>
    <w:rsid w:val="003E6B6A"/>
    <w:rsid w:val="003E6E95"/>
    <w:rsid w:val="003E70B5"/>
    <w:rsid w:val="003E736B"/>
    <w:rsid w:val="003E77DD"/>
    <w:rsid w:val="003F0956"/>
    <w:rsid w:val="003F0BF9"/>
    <w:rsid w:val="003F1125"/>
    <w:rsid w:val="003F11A8"/>
    <w:rsid w:val="003F140C"/>
    <w:rsid w:val="003F145B"/>
    <w:rsid w:val="003F1B66"/>
    <w:rsid w:val="003F1E08"/>
    <w:rsid w:val="003F204E"/>
    <w:rsid w:val="003F23B7"/>
    <w:rsid w:val="003F28CD"/>
    <w:rsid w:val="003F2F71"/>
    <w:rsid w:val="003F3D06"/>
    <w:rsid w:val="003F4940"/>
    <w:rsid w:val="003F5376"/>
    <w:rsid w:val="003F5980"/>
    <w:rsid w:val="003F59BC"/>
    <w:rsid w:val="003F5FC1"/>
    <w:rsid w:val="003F62B0"/>
    <w:rsid w:val="003F7E77"/>
    <w:rsid w:val="004005BA"/>
    <w:rsid w:val="004007B2"/>
    <w:rsid w:val="00401045"/>
    <w:rsid w:val="00401770"/>
    <w:rsid w:val="0040280C"/>
    <w:rsid w:val="004029E2"/>
    <w:rsid w:val="004031FC"/>
    <w:rsid w:val="004033AB"/>
    <w:rsid w:val="00403736"/>
    <w:rsid w:val="00403DB9"/>
    <w:rsid w:val="00404713"/>
    <w:rsid w:val="004048A8"/>
    <w:rsid w:val="00404AA1"/>
    <w:rsid w:val="00404C78"/>
    <w:rsid w:val="00405A50"/>
    <w:rsid w:val="00405D2A"/>
    <w:rsid w:val="0040605D"/>
    <w:rsid w:val="004068C3"/>
    <w:rsid w:val="004073DA"/>
    <w:rsid w:val="004074A5"/>
    <w:rsid w:val="00407A04"/>
    <w:rsid w:val="00410325"/>
    <w:rsid w:val="00410D10"/>
    <w:rsid w:val="00410EB9"/>
    <w:rsid w:val="004112DC"/>
    <w:rsid w:val="004115A9"/>
    <w:rsid w:val="00411745"/>
    <w:rsid w:val="00411809"/>
    <w:rsid w:val="004118D9"/>
    <w:rsid w:val="004121C1"/>
    <w:rsid w:val="004130C9"/>
    <w:rsid w:val="004132C6"/>
    <w:rsid w:val="00413722"/>
    <w:rsid w:val="00413A10"/>
    <w:rsid w:val="0041408B"/>
    <w:rsid w:val="00414617"/>
    <w:rsid w:val="00414885"/>
    <w:rsid w:val="0041558F"/>
    <w:rsid w:val="004158D2"/>
    <w:rsid w:val="00415A23"/>
    <w:rsid w:val="00415C99"/>
    <w:rsid w:val="00415DB0"/>
    <w:rsid w:val="00415DDB"/>
    <w:rsid w:val="004162BF"/>
    <w:rsid w:val="0041643C"/>
    <w:rsid w:val="00416B33"/>
    <w:rsid w:val="00416BFD"/>
    <w:rsid w:val="00417298"/>
    <w:rsid w:val="004172F6"/>
    <w:rsid w:val="004176BE"/>
    <w:rsid w:val="00417E34"/>
    <w:rsid w:val="00420560"/>
    <w:rsid w:val="00420967"/>
    <w:rsid w:val="00420F30"/>
    <w:rsid w:val="00421BEB"/>
    <w:rsid w:val="00422316"/>
    <w:rsid w:val="00422C17"/>
    <w:rsid w:val="004239D2"/>
    <w:rsid w:val="00423A46"/>
    <w:rsid w:val="00423A70"/>
    <w:rsid w:val="004241D8"/>
    <w:rsid w:val="0042441B"/>
    <w:rsid w:val="00424A91"/>
    <w:rsid w:val="00424D27"/>
    <w:rsid w:val="00424DB8"/>
    <w:rsid w:val="00424F7D"/>
    <w:rsid w:val="004257BA"/>
    <w:rsid w:val="00425E85"/>
    <w:rsid w:val="00426FEC"/>
    <w:rsid w:val="00427602"/>
    <w:rsid w:val="004277F4"/>
    <w:rsid w:val="00430573"/>
    <w:rsid w:val="00430632"/>
    <w:rsid w:val="0043118D"/>
    <w:rsid w:val="00431952"/>
    <w:rsid w:val="00431EDD"/>
    <w:rsid w:val="0043232A"/>
    <w:rsid w:val="004323DC"/>
    <w:rsid w:val="0043263A"/>
    <w:rsid w:val="00432828"/>
    <w:rsid w:val="00432875"/>
    <w:rsid w:val="00433431"/>
    <w:rsid w:val="004334D9"/>
    <w:rsid w:val="004334E0"/>
    <w:rsid w:val="004336A5"/>
    <w:rsid w:val="004339E7"/>
    <w:rsid w:val="00435747"/>
    <w:rsid w:val="00435B58"/>
    <w:rsid w:val="004367D1"/>
    <w:rsid w:val="00437098"/>
    <w:rsid w:val="004370B2"/>
    <w:rsid w:val="00437585"/>
    <w:rsid w:val="004379AD"/>
    <w:rsid w:val="00440034"/>
    <w:rsid w:val="00440FFA"/>
    <w:rsid w:val="004416AC"/>
    <w:rsid w:val="0044182C"/>
    <w:rsid w:val="0044188B"/>
    <w:rsid w:val="0044189B"/>
    <w:rsid w:val="00441C19"/>
    <w:rsid w:val="00441FB1"/>
    <w:rsid w:val="00442043"/>
    <w:rsid w:val="00442609"/>
    <w:rsid w:val="00443A2D"/>
    <w:rsid w:val="00444E37"/>
    <w:rsid w:val="004450C0"/>
    <w:rsid w:val="0044590B"/>
    <w:rsid w:val="004459D6"/>
    <w:rsid w:val="00446D4A"/>
    <w:rsid w:val="00446F28"/>
    <w:rsid w:val="00447226"/>
    <w:rsid w:val="00447E67"/>
    <w:rsid w:val="00450499"/>
    <w:rsid w:val="00450B38"/>
    <w:rsid w:val="00450C47"/>
    <w:rsid w:val="004526E8"/>
    <w:rsid w:val="00452E39"/>
    <w:rsid w:val="0045397E"/>
    <w:rsid w:val="00454152"/>
    <w:rsid w:val="00454416"/>
    <w:rsid w:val="004549CB"/>
    <w:rsid w:val="00454A7D"/>
    <w:rsid w:val="0045599B"/>
    <w:rsid w:val="00455BA7"/>
    <w:rsid w:val="00455DEA"/>
    <w:rsid w:val="00456B03"/>
    <w:rsid w:val="00457D54"/>
    <w:rsid w:val="00460689"/>
    <w:rsid w:val="00461402"/>
    <w:rsid w:val="00461862"/>
    <w:rsid w:val="004619A3"/>
    <w:rsid w:val="00462235"/>
    <w:rsid w:val="004625CF"/>
    <w:rsid w:val="00462811"/>
    <w:rsid w:val="0046319B"/>
    <w:rsid w:val="00463653"/>
    <w:rsid w:val="00463E6E"/>
    <w:rsid w:val="00464173"/>
    <w:rsid w:val="004641DA"/>
    <w:rsid w:val="004643F7"/>
    <w:rsid w:val="00464BC5"/>
    <w:rsid w:val="00464EA4"/>
    <w:rsid w:val="0046599A"/>
    <w:rsid w:val="00465BAA"/>
    <w:rsid w:val="00466226"/>
    <w:rsid w:val="00466B9D"/>
    <w:rsid w:val="0046767D"/>
    <w:rsid w:val="0047000B"/>
    <w:rsid w:val="00470344"/>
    <w:rsid w:val="0047129B"/>
    <w:rsid w:val="004723DC"/>
    <w:rsid w:val="004724AF"/>
    <w:rsid w:val="004725C9"/>
    <w:rsid w:val="0047332B"/>
    <w:rsid w:val="004736F3"/>
    <w:rsid w:val="00474ED4"/>
    <w:rsid w:val="0047522A"/>
    <w:rsid w:val="00476787"/>
    <w:rsid w:val="0047776E"/>
    <w:rsid w:val="004808B3"/>
    <w:rsid w:val="00480992"/>
    <w:rsid w:val="00480CB0"/>
    <w:rsid w:val="0048109A"/>
    <w:rsid w:val="004812E9"/>
    <w:rsid w:val="00481F5A"/>
    <w:rsid w:val="00482451"/>
    <w:rsid w:val="00482470"/>
    <w:rsid w:val="00483138"/>
    <w:rsid w:val="004836F4"/>
    <w:rsid w:val="004838D1"/>
    <w:rsid w:val="004839CD"/>
    <w:rsid w:val="00483D07"/>
    <w:rsid w:val="00483D10"/>
    <w:rsid w:val="00484004"/>
    <w:rsid w:val="004841EF"/>
    <w:rsid w:val="00484472"/>
    <w:rsid w:val="00485166"/>
    <w:rsid w:val="00485B01"/>
    <w:rsid w:val="00486176"/>
    <w:rsid w:val="004866F5"/>
    <w:rsid w:val="00486940"/>
    <w:rsid w:val="00486BBB"/>
    <w:rsid w:val="00487429"/>
    <w:rsid w:val="00487633"/>
    <w:rsid w:val="0048786E"/>
    <w:rsid w:val="00487B39"/>
    <w:rsid w:val="00487FA7"/>
    <w:rsid w:val="0049000F"/>
    <w:rsid w:val="004900AD"/>
    <w:rsid w:val="00492383"/>
    <w:rsid w:val="004941C1"/>
    <w:rsid w:val="0049461B"/>
    <w:rsid w:val="00494A0D"/>
    <w:rsid w:val="00496374"/>
    <w:rsid w:val="0049644A"/>
    <w:rsid w:val="00496463"/>
    <w:rsid w:val="004967E3"/>
    <w:rsid w:val="00496921"/>
    <w:rsid w:val="004969AD"/>
    <w:rsid w:val="004969D5"/>
    <w:rsid w:val="00497359"/>
    <w:rsid w:val="00497926"/>
    <w:rsid w:val="00497B9F"/>
    <w:rsid w:val="00497F75"/>
    <w:rsid w:val="004A10CA"/>
    <w:rsid w:val="004A1268"/>
    <w:rsid w:val="004A15E1"/>
    <w:rsid w:val="004A16B9"/>
    <w:rsid w:val="004A176E"/>
    <w:rsid w:val="004A17C4"/>
    <w:rsid w:val="004A2311"/>
    <w:rsid w:val="004A3229"/>
    <w:rsid w:val="004A385D"/>
    <w:rsid w:val="004A3BC4"/>
    <w:rsid w:val="004A40EA"/>
    <w:rsid w:val="004A4304"/>
    <w:rsid w:val="004A4482"/>
    <w:rsid w:val="004A4783"/>
    <w:rsid w:val="004A4927"/>
    <w:rsid w:val="004A4D42"/>
    <w:rsid w:val="004A4DDE"/>
    <w:rsid w:val="004A5DBC"/>
    <w:rsid w:val="004A5E3A"/>
    <w:rsid w:val="004A60BD"/>
    <w:rsid w:val="004A65F3"/>
    <w:rsid w:val="004A67A8"/>
    <w:rsid w:val="004A6904"/>
    <w:rsid w:val="004A6B1F"/>
    <w:rsid w:val="004A7A72"/>
    <w:rsid w:val="004A7CE1"/>
    <w:rsid w:val="004B0DB5"/>
    <w:rsid w:val="004B117B"/>
    <w:rsid w:val="004B157E"/>
    <w:rsid w:val="004B1681"/>
    <w:rsid w:val="004B1EED"/>
    <w:rsid w:val="004B2E1D"/>
    <w:rsid w:val="004B3692"/>
    <w:rsid w:val="004B36CB"/>
    <w:rsid w:val="004B3F27"/>
    <w:rsid w:val="004B4468"/>
    <w:rsid w:val="004B4C90"/>
    <w:rsid w:val="004B4F29"/>
    <w:rsid w:val="004B582A"/>
    <w:rsid w:val="004B6654"/>
    <w:rsid w:val="004B67A8"/>
    <w:rsid w:val="004B688D"/>
    <w:rsid w:val="004B723A"/>
    <w:rsid w:val="004B738C"/>
    <w:rsid w:val="004C0581"/>
    <w:rsid w:val="004C12D0"/>
    <w:rsid w:val="004C13D2"/>
    <w:rsid w:val="004C196A"/>
    <w:rsid w:val="004C2834"/>
    <w:rsid w:val="004C29FC"/>
    <w:rsid w:val="004C2BEF"/>
    <w:rsid w:val="004C2D48"/>
    <w:rsid w:val="004C31D6"/>
    <w:rsid w:val="004C3593"/>
    <w:rsid w:val="004C413B"/>
    <w:rsid w:val="004C4288"/>
    <w:rsid w:val="004C4304"/>
    <w:rsid w:val="004C5282"/>
    <w:rsid w:val="004C60B5"/>
    <w:rsid w:val="004C6450"/>
    <w:rsid w:val="004C7B22"/>
    <w:rsid w:val="004C7B97"/>
    <w:rsid w:val="004D0A0D"/>
    <w:rsid w:val="004D0F02"/>
    <w:rsid w:val="004D101F"/>
    <w:rsid w:val="004D15C8"/>
    <w:rsid w:val="004D1A8D"/>
    <w:rsid w:val="004D2186"/>
    <w:rsid w:val="004D2572"/>
    <w:rsid w:val="004D283A"/>
    <w:rsid w:val="004D3944"/>
    <w:rsid w:val="004D4C02"/>
    <w:rsid w:val="004D5A38"/>
    <w:rsid w:val="004E07DB"/>
    <w:rsid w:val="004E16F2"/>
    <w:rsid w:val="004E17CF"/>
    <w:rsid w:val="004E26A5"/>
    <w:rsid w:val="004E26D3"/>
    <w:rsid w:val="004E272C"/>
    <w:rsid w:val="004E3976"/>
    <w:rsid w:val="004E490B"/>
    <w:rsid w:val="004E4F80"/>
    <w:rsid w:val="004E5089"/>
    <w:rsid w:val="004E5193"/>
    <w:rsid w:val="004E55D3"/>
    <w:rsid w:val="004E6BBE"/>
    <w:rsid w:val="004E6C6A"/>
    <w:rsid w:val="004E7209"/>
    <w:rsid w:val="004E79D6"/>
    <w:rsid w:val="004F03AA"/>
    <w:rsid w:val="004F06B5"/>
    <w:rsid w:val="004F0AA9"/>
    <w:rsid w:val="004F1A5C"/>
    <w:rsid w:val="004F27B5"/>
    <w:rsid w:val="004F2CE4"/>
    <w:rsid w:val="004F2CEB"/>
    <w:rsid w:val="004F3529"/>
    <w:rsid w:val="004F3692"/>
    <w:rsid w:val="004F3CB0"/>
    <w:rsid w:val="004F3DB2"/>
    <w:rsid w:val="004F4DAC"/>
    <w:rsid w:val="004F4EFE"/>
    <w:rsid w:val="004F5019"/>
    <w:rsid w:val="004F5ADA"/>
    <w:rsid w:val="004F609F"/>
    <w:rsid w:val="004F66F4"/>
    <w:rsid w:val="004F681E"/>
    <w:rsid w:val="004F7B3B"/>
    <w:rsid w:val="004F7CC5"/>
    <w:rsid w:val="005001C2"/>
    <w:rsid w:val="005017E0"/>
    <w:rsid w:val="005026AF"/>
    <w:rsid w:val="00502984"/>
    <w:rsid w:val="00503EE3"/>
    <w:rsid w:val="0050418B"/>
    <w:rsid w:val="00504CA0"/>
    <w:rsid w:val="0050544C"/>
    <w:rsid w:val="00505938"/>
    <w:rsid w:val="00505EF5"/>
    <w:rsid w:val="00506059"/>
    <w:rsid w:val="0050625D"/>
    <w:rsid w:val="00506856"/>
    <w:rsid w:val="00507642"/>
    <w:rsid w:val="0051007C"/>
    <w:rsid w:val="0051019F"/>
    <w:rsid w:val="005107E3"/>
    <w:rsid w:val="005108FF"/>
    <w:rsid w:val="00511006"/>
    <w:rsid w:val="005113B9"/>
    <w:rsid w:val="00511A61"/>
    <w:rsid w:val="00511EFF"/>
    <w:rsid w:val="005121F3"/>
    <w:rsid w:val="005127DD"/>
    <w:rsid w:val="00512935"/>
    <w:rsid w:val="00513081"/>
    <w:rsid w:val="00513278"/>
    <w:rsid w:val="00513C0C"/>
    <w:rsid w:val="005144ED"/>
    <w:rsid w:val="00514A5B"/>
    <w:rsid w:val="00514D6E"/>
    <w:rsid w:val="00515421"/>
    <w:rsid w:val="005155BE"/>
    <w:rsid w:val="005157F3"/>
    <w:rsid w:val="0051589B"/>
    <w:rsid w:val="00515A61"/>
    <w:rsid w:val="00515ED1"/>
    <w:rsid w:val="0051607D"/>
    <w:rsid w:val="00517712"/>
    <w:rsid w:val="00517CCA"/>
    <w:rsid w:val="00520591"/>
    <w:rsid w:val="0052062F"/>
    <w:rsid w:val="005209D8"/>
    <w:rsid w:val="00520C0D"/>
    <w:rsid w:val="00520FFA"/>
    <w:rsid w:val="00521180"/>
    <w:rsid w:val="0052180B"/>
    <w:rsid w:val="00521957"/>
    <w:rsid w:val="00521EB0"/>
    <w:rsid w:val="00522086"/>
    <w:rsid w:val="00522439"/>
    <w:rsid w:val="00523523"/>
    <w:rsid w:val="0052473C"/>
    <w:rsid w:val="00524E4A"/>
    <w:rsid w:val="0052663C"/>
    <w:rsid w:val="005266A6"/>
    <w:rsid w:val="00526852"/>
    <w:rsid w:val="005277C2"/>
    <w:rsid w:val="00527E20"/>
    <w:rsid w:val="00530351"/>
    <w:rsid w:val="005315BD"/>
    <w:rsid w:val="00531AA4"/>
    <w:rsid w:val="005323D4"/>
    <w:rsid w:val="00532622"/>
    <w:rsid w:val="005330C0"/>
    <w:rsid w:val="005335EA"/>
    <w:rsid w:val="00533617"/>
    <w:rsid w:val="0053398B"/>
    <w:rsid w:val="00533F0E"/>
    <w:rsid w:val="00533F6A"/>
    <w:rsid w:val="00534D47"/>
    <w:rsid w:val="00536B81"/>
    <w:rsid w:val="00536C3D"/>
    <w:rsid w:val="005376BC"/>
    <w:rsid w:val="00537741"/>
    <w:rsid w:val="0053784C"/>
    <w:rsid w:val="005410B3"/>
    <w:rsid w:val="005417EE"/>
    <w:rsid w:val="00541B05"/>
    <w:rsid w:val="00542064"/>
    <w:rsid w:val="00542543"/>
    <w:rsid w:val="005425AF"/>
    <w:rsid w:val="005428C7"/>
    <w:rsid w:val="00542A46"/>
    <w:rsid w:val="0054315D"/>
    <w:rsid w:val="00543809"/>
    <w:rsid w:val="00543899"/>
    <w:rsid w:val="00543C8E"/>
    <w:rsid w:val="00544202"/>
    <w:rsid w:val="0054424B"/>
    <w:rsid w:val="00544F53"/>
    <w:rsid w:val="00545414"/>
    <w:rsid w:val="00545B77"/>
    <w:rsid w:val="00546C9A"/>
    <w:rsid w:val="00546E29"/>
    <w:rsid w:val="00547798"/>
    <w:rsid w:val="00547BAA"/>
    <w:rsid w:val="0055097F"/>
    <w:rsid w:val="00550D17"/>
    <w:rsid w:val="00550EC4"/>
    <w:rsid w:val="00551049"/>
    <w:rsid w:val="005512EA"/>
    <w:rsid w:val="00551FE5"/>
    <w:rsid w:val="00552611"/>
    <w:rsid w:val="00552CC7"/>
    <w:rsid w:val="00553159"/>
    <w:rsid w:val="005545CB"/>
    <w:rsid w:val="00554936"/>
    <w:rsid w:val="0055553E"/>
    <w:rsid w:val="00556265"/>
    <w:rsid w:val="005563CC"/>
    <w:rsid w:val="005567D1"/>
    <w:rsid w:val="0056039C"/>
    <w:rsid w:val="00561519"/>
    <w:rsid w:val="0056179C"/>
    <w:rsid w:val="00561E47"/>
    <w:rsid w:val="005620AD"/>
    <w:rsid w:val="00562115"/>
    <w:rsid w:val="00562879"/>
    <w:rsid w:val="00562F36"/>
    <w:rsid w:val="0056452C"/>
    <w:rsid w:val="00564595"/>
    <w:rsid w:val="00564C20"/>
    <w:rsid w:val="00564D53"/>
    <w:rsid w:val="005653EE"/>
    <w:rsid w:val="0056574B"/>
    <w:rsid w:val="00565D71"/>
    <w:rsid w:val="00566273"/>
    <w:rsid w:val="005675D4"/>
    <w:rsid w:val="005676ED"/>
    <w:rsid w:val="00567C57"/>
    <w:rsid w:val="00567F67"/>
    <w:rsid w:val="005709B0"/>
    <w:rsid w:val="00570DE1"/>
    <w:rsid w:val="00570F27"/>
    <w:rsid w:val="00571C75"/>
    <w:rsid w:val="0057249E"/>
    <w:rsid w:val="00572CEB"/>
    <w:rsid w:val="00573052"/>
    <w:rsid w:val="00574682"/>
    <w:rsid w:val="00574E7E"/>
    <w:rsid w:val="0057513A"/>
    <w:rsid w:val="005754CF"/>
    <w:rsid w:val="005757D1"/>
    <w:rsid w:val="0057591B"/>
    <w:rsid w:val="005759DA"/>
    <w:rsid w:val="00575C37"/>
    <w:rsid w:val="005761D3"/>
    <w:rsid w:val="00576CB2"/>
    <w:rsid w:val="00577FDA"/>
    <w:rsid w:val="005809F4"/>
    <w:rsid w:val="005813C5"/>
    <w:rsid w:val="0058169D"/>
    <w:rsid w:val="00581B89"/>
    <w:rsid w:val="00581E81"/>
    <w:rsid w:val="005824C0"/>
    <w:rsid w:val="00582A57"/>
    <w:rsid w:val="00583AC8"/>
    <w:rsid w:val="0058462B"/>
    <w:rsid w:val="00584E6E"/>
    <w:rsid w:val="0058520A"/>
    <w:rsid w:val="005861B5"/>
    <w:rsid w:val="005869DA"/>
    <w:rsid w:val="00586D09"/>
    <w:rsid w:val="0058738D"/>
    <w:rsid w:val="00587625"/>
    <w:rsid w:val="00587CA5"/>
    <w:rsid w:val="00587EC6"/>
    <w:rsid w:val="0059056B"/>
    <w:rsid w:val="00590D17"/>
    <w:rsid w:val="005917EE"/>
    <w:rsid w:val="005927F6"/>
    <w:rsid w:val="005929B8"/>
    <w:rsid w:val="00592C6E"/>
    <w:rsid w:val="005930D8"/>
    <w:rsid w:val="00593581"/>
    <w:rsid w:val="005936BB"/>
    <w:rsid w:val="0059402C"/>
    <w:rsid w:val="00594FBC"/>
    <w:rsid w:val="00595851"/>
    <w:rsid w:val="00595A30"/>
    <w:rsid w:val="00595AD0"/>
    <w:rsid w:val="00595E1B"/>
    <w:rsid w:val="00595E8D"/>
    <w:rsid w:val="00596BCA"/>
    <w:rsid w:val="005972BE"/>
    <w:rsid w:val="00597FF8"/>
    <w:rsid w:val="005A08D7"/>
    <w:rsid w:val="005A0B6D"/>
    <w:rsid w:val="005A0FBE"/>
    <w:rsid w:val="005A102E"/>
    <w:rsid w:val="005A1FBA"/>
    <w:rsid w:val="005A23A4"/>
    <w:rsid w:val="005A297A"/>
    <w:rsid w:val="005A3074"/>
    <w:rsid w:val="005A350C"/>
    <w:rsid w:val="005A3ACF"/>
    <w:rsid w:val="005A5EE5"/>
    <w:rsid w:val="005A6AEF"/>
    <w:rsid w:val="005A7267"/>
    <w:rsid w:val="005A7744"/>
    <w:rsid w:val="005A7AFC"/>
    <w:rsid w:val="005B05BB"/>
    <w:rsid w:val="005B110C"/>
    <w:rsid w:val="005B1FDC"/>
    <w:rsid w:val="005B2849"/>
    <w:rsid w:val="005B2AD5"/>
    <w:rsid w:val="005B2CC0"/>
    <w:rsid w:val="005B37E7"/>
    <w:rsid w:val="005B398F"/>
    <w:rsid w:val="005B4157"/>
    <w:rsid w:val="005B435C"/>
    <w:rsid w:val="005B4D96"/>
    <w:rsid w:val="005B500E"/>
    <w:rsid w:val="005B5378"/>
    <w:rsid w:val="005B556B"/>
    <w:rsid w:val="005B56F0"/>
    <w:rsid w:val="005B5DE4"/>
    <w:rsid w:val="005B6DE7"/>
    <w:rsid w:val="005B789A"/>
    <w:rsid w:val="005B7A02"/>
    <w:rsid w:val="005C06F0"/>
    <w:rsid w:val="005C0CB3"/>
    <w:rsid w:val="005C0DFF"/>
    <w:rsid w:val="005C0E22"/>
    <w:rsid w:val="005C0E96"/>
    <w:rsid w:val="005C12D7"/>
    <w:rsid w:val="005C1563"/>
    <w:rsid w:val="005C167D"/>
    <w:rsid w:val="005C17B5"/>
    <w:rsid w:val="005C17FD"/>
    <w:rsid w:val="005C1D7E"/>
    <w:rsid w:val="005C2CF2"/>
    <w:rsid w:val="005C3BEF"/>
    <w:rsid w:val="005C4C47"/>
    <w:rsid w:val="005C594F"/>
    <w:rsid w:val="005C6B5A"/>
    <w:rsid w:val="005C6BF5"/>
    <w:rsid w:val="005C6CEB"/>
    <w:rsid w:val="005C6F41"/>
    <w:rsid w:val="005C78B9"/>
    <w:rsid w:val="005C7DC4"/>
    <w:rsid w:val="005C7F05"/>
    <w:rsid w:val="005D0023"/>
    <w:rsid w:val="005D09EE"/>
    <w:rsid w:val="005D0C6C"/>
    <w:rsid w:val="005D10A0"/>
    <w:rsid w:val="005D18AD"/>
    <w:rsid w:val="005D1F07"/>
    <w:rsid w:val="005D1FBA"/>
    <w:rsid w:val="005D20B2"/>
    <w:rsid w:val="005D29C6"/>
    <w:rsid w:val="005D2C20"/>
    <w:rsid w:val="005D365E"/>
    <w:rsid w:val="005D3C15"/>
    <w:rsid w:val="005D4476"/>
    <w:rsid w:val="005D489E"/>
    <w:rsid w:val="005D4ABF"/>
    <w:rsid w:val="005D5110"/>
    <w:rsid w:val="005D54F2"/>
    <w:rsid w:val="005D69E9"/>
    <w:rsid w:val="005D6FDE"/>
    <w:rsid w:val="005D763B"/>
    <w:rsid w:val="005D763C"/>
    <w:rsid w:val="005D7C58"/>
    <w:rsid w:val="005D7D9B"/>
    <w:rsid w:val="005E0034"/>
    <w:rsid w:val="005E0277"/>
    <w:rsid w:val="005E0B63"/>
    <w:rsid w:val="005E0C00"/>
    <w:rsid w:val="005E0F10"/>
    <w:rsid w:val="005E1B9E"/>
    <w:rsid w:val="005E245D"/>
    <w:rsid w:val="005E3616"/>
    <w:rsid w:val="005E43F2"/>
    <w:rsid w:val="005E4DDF"/>
    <w:rsid w:val="005E57BF"/>
    <w:rsid w:val="005E721E"/>
    <w:rsid w:val="005E7428"/>
    <w:rsid w:val="005E7F2C"/>
    <w:rsid w:val="005F02F1"/>
    <w:rsid w:val="005F0ABF"/>
    <w:rsid w:val="005F1DB7"/>
    <w:rsid w:val="005F22CC"/>
    <w:rsid w:val="005F28D6"/>
    <w:rsid w:val="005F2D91"/>
    <w:rsid w:val="005F3CD6"/>
    <w:rsid w:val="005F3CEF"/>
    <w:rsid w:val="005F478B"/>
    <w:rsid w:val="005F50BD"/>
    <w:rsid w:val="005F518F"/>
    <w:rsid w:val="005F5288"/>
    <w:rsid w:val="005F570D"/>
    <w:rsid w:val="005F6E0A"/>
    <w:rsid w:val="005F7060"/>
    <w:rsid w:val="005F717D"/>
    <w:rsid w:val="005F7271"/>
    <w:rsid w:val="005F787C"/>
    <w:rsid w:val="005F7CCA"/>
    <w:rsid w:val="0060076A"/>
    <w:rsid w:val="006015E8"/>
    <w:rsid w:val="00601796"/>
    <w:rsid w:val="006017AE"/>
    <w:rsid w:val="006024B6"/>
    <w:rsid w:val="00603A21"/>
    <w:rsid w:val="00604821"/>
    <w:rsid w:val="0060484E"/>
    <w:rsid w:val="0060497A"/>
    <w:rsid w:val="00605D80"/>
    <w:rsid w:val="0060602E"/>
    <w:rsid w:val="00606A00"/>
    <w:rsid w:val="00606F45"/>
    <w:rsid w:val="006113A6"/>
    <w:rsid w:val="00611491"/>
    <w:rsid w:val="0061168E"/>
    <w:rsid w:val="00612DAD"/>
    <w:rsid w:val="006135A7"/>
    <w:rsid w:val="0061494F"/>
    <w:rsid w:val="00614D33"/>
    <w:rsid w:val="006150D7"/>
    <w:rsid w:val="00615FA5"/>
    <w:rsid w:val="00620279"/>
    <w:rsid w:val="006205DF"/>
    <w:rsid w:val="00620939"/>
    <w:rsid w:val="00621546"/>
    <w:rsid w:val="00621E98"/>
    <w:rsid w:val="00622BD3"/>
    <w:rsid w:val="00624147"/>
    <w:rsid w:val="00624203"/>
    <w:rsid w:val="00624BC6"/>
    <w:rsid w:val="00625BB3"/>
    <w:rsid w:val="00626293"/>
    <w:rsid w:val="0062643B"/>
    <w:rsid w:val="00630740"/>
    <w:rsid w:val="0063238C"/>
    <w:rsid w:val="0063291B"/>
    <w:rsid w:val="00633B62"/>
    <w:rsid w:val="00633C80"/>
    <w:rsid w:val="006345BC"/>
    <w:rsid w:val="00634B78"/>
    <w:rsid w:val="00634FE3"/>
    <w:rsid w:val="00634FF7"/>
    <w:rsid w:val="00635149"/>
    <w:rsid w:val="00635A93"/>
    <w:rsid w:val="00635B02"/>
    <w:rsid w:val="00635F7D"/>
    <w:rsid w:val="006366B1"/>
    <w:rsid w:val="00637038"/>
    <w:rsid w:val="0064000F"/>
    <w:rsid w:val="00640153"/>
    <w:rsid w:val="006403AD"/>
    <w:rsid w:val="00640A36"/>
    <w:rsid w:val="00640DC4"/>
    <w:rsid w:val="006415C7"/>
    <w:rsid w:val="006428D3"/>
    <w:rsid w:val="006433D8"/>
    <w:rsid w:val="00643CB3"/>
    <w:rsid w:val="00644C2E"/>
    <w:rsid w:val="00645028"/>
    <w:rsid w:val="00646191"/>
    <w:rsid w:val="0064747C"/>
    <w:rsid w:val="00650129"/>
    <w:rsid w:val="0065020D"/>
    <w:rsid w:val="0065095E"/>
    <w:rsid w:val="00650E90"/>
    <w:rsid w:val="00651510"/>
    <w:rsid w:val="00651AD6"/>
    <w:rsid w:val="00651DA3"/>
    <w:rsid w:val="00651EAF"/>
    <w:rsid w:val="00652E9D"/>
    <w:rsid w:val="00654A44"/>
    <w:rsid w:val="00654B59"/>
    <w:rsid w:val="00654F3B"/>
    <w:rsid w:val="00655187"/>
    <w:rsid w:val="0065556C"/>
    <w:rsid w:val="0065665A"/>
    <w:rsid w:val="00656C43"/>
    <w:rsid w:val="006600C8"/>
    <w:rsid w:val="006613BF"/>
    <w:rsid w:val="006620EA"/>
    <w:rsid w:val="00662558"/>
    <w:rsid w:val="00662800"/>
    <w:rsid w:val="006631EC"/>
    <w:rsid w:val="006638E1"/>
    <w:rsid w:val="00663953"/>
    <w:rsid w:val="00665023"/>
    <w:rsid w:val="00665772"/>
    <w:rsid w:val="0066597A"/>
    <w:rsid w:val="00665DC2"/>
    <w:rsid w:val="00667DAD"/>
    <w:rsid w:val="0067032D"/>
    <w:rsid w:val="00670461"/>
    <w:rsid w:val="006707B8"/>
    <w:rsid w:val="006713C5"/>
    <w:rsid w:val="00671B9D"/>
    <w:rsid w:val="006726FC"/>
    <w:rsid w:val="00673332"/>
    <w:rsid w:val="00673534"/>
    <w:rsid w:val="0067491D"/>
    <w:rsid w:val="00674EC4"/>
    <w:rsid w:val="006753A8"/>
    <w:rsid w:val="006753C5"/>
    <w:rsid w:val="00675504"/>
    <w:rsid w:val="00675F17"/>
    <w:rsid w:val="00676638"/>
    <w:rsid w:val="006768C5"/>
    <w:rsid w:val="00676FE6"/>
    <w:rsid w:val="00677094"/>
    <w:rsid w:val="00677278"/>
    <w:rsid w:val="006802D6"/>
    <w:rsid w:val="00680C27"/>
    <w:rsid w:val="00680CF3"/>
    <w:rsid w:val="00680F64"/>
    <w:rsid w:val="00682604"/>
    <w:rsid w:val="00682930"/>
    <w:rsid w:val="00682BCA"/>
    <w:rsid w:val="00683BD5"/>
    <w:rsid w:val="0068589D"/>
    <w:rsid w:val="00685D0D"/>
    <w:rsid w:val="006862DB"/>
    <w:rsid w:val="006875FC"/>
    <w:rsid w:val="0069041C"/>
    <w:rsid w:val="00690F37"/>
    <w:rsid w:val="006910D8"/>
    <w:rsid w:val="006911EF"/>
    <w:rsid w:val="00691218"/>
    <w:rsid w:val="006918E1"/>
    <w:rsid w:val="006919E4"/>
    <w:rsid w:val="00691A47"/>
    <w:rsid w:val="00691C2F"/>
    <w:rsid w:val="00691F6A"/>
    <w:rsid w:val="0069253D"/>
    <w:rsid w:val="006938AA"/>
    <w:rsid w:val="006947EB"/>
    <w:rsid w:val="0069524C"/>
    <w:rsid w:val="00695860"/>
    <w:rsid w:val="00696204"/>
    <w:rsid w:val="00696A12"/>
    <w:rsid w:val="00696D31"/>
    <w:rsid w:val="00696D3A"/>
    <w:rsid w:val="00697226"/>
    <w:rsid w:val="00697427"/>
    <w:rsid w:val="00697A9D"/>
    <w:rsid w:val="00697C2D"/>
    <w:rsid w:val="00697C5B"/>
    <w:rsid w:val="006A0552"/>
    <w:rsid w:val="006A09EF"/>
    <w:rsid w:val="006A0EC2"/>
    <w:rsid w:val="006A162D"/>
    <w:rsid w:val="006A16AB"/>
    <w:rsid w:val="006A1B87"/>
    <w:rsid w:val="006A211F"/>
    <w:rsid w:val="006A28D6"/>
    <w:rsid w:val="006A29C1"/>
    <w:rsid w:val="006A2BEE"/>
    <w:rsid w:val="006A2DBB"/>
    <w:rsid w:val="006A3F8D"/>
    <w:rsid w:val="006A4367"/>
    <w:rsid w:val="006A48E7"/>
    <w:rsid w:val="006A530C"/>
    <w:rsid w:val="006A5626"/>
    <w:rsid w:val="006A5B77"/>
    <w:rsid w:val="006A5D5C"/>
    <w:rsid w:val="006A5E16"/>
    <w:rsid w:val="006A5E4C"/>
    <w:rsid w:val="006A6C15"/>
    <w:rsid w:val="006A714E"/>
    <w:rsid w:val="006A72BE"/>
    <w:rsid w:val="006B0786"/>
    <w:rsid w:val="006B0C4F"/>
    <w:rsid w:val="006B15A4"/>
    <w:rsid w:val="006B184B"/>
    <w:rsid w:val="006B217B"/>
    <w:rsid w:val="006B3A23"/>
    <w:rsid w:val="006B3C5C"/>
    <w:rsid w:val="006B3CAD"/>
    <w:rsid w:val="006B44D6"/>
    <w:rsid w:val="006B4617"/>
    <w:rsid w:val="006B4697"/>
    <w:rsid w:val="006B4C41"/>
    <w:rsid w:val="006B5206"/>
    <w:rsid w:val="006B53F8"/>
    <w:rsid w:val="006B60F2"/>
    <w:rsid w:val="006B6FA5"/>
    <w:rsid w:val="006B7036"/>
    <w:rsid w:val="006B713F"/>
    <w:rsid w:val="006B79B6"/>
    <w:rsid w:val="006C0126"/>
    <w:rsid w:val="006C1596"/>
    <w:rsid w:val="006C2FD6"/>
    <w:rsid w:val="006C3377"/>
    <w:rsid w:val="006C40AF"/>
    <w:rsid w:val="006C4174"/>
    <w:rsid w:val="006C444E"/>
    <w:rsid w:val="006C457B"/>
    <w:rsid w:val="006C4A45"/>
    <w:rsid w:val="006C4C16"/>
    <w:rsid w:val="006C575F"/>
    <w:rsid w:val="006C6255"/>
    <w:rsid w:val="006C6898"/>
    <w:rsid w:val="006C7706"/>
    <w:rsid w:val="006C7708"/>
    <w:rsid w:val="006D0AE3"/>
    <w:rsid w:val="006D0E97"/>
    <w:rsid w:val="006D0FAB"/>
    <w:rsid w:val="006D158F"/>
    <w:rsid w:val="006D20EC"/>
    <w:rsid w:val="006D2198"/>
    <w:rsid w:val="006D2B20"/>
    <w:rsid w:val="006D3054"/>
    <w:rsid w:val="006D35D3"/>
    <w:rsid w:val="006D4900"/>
    <w:rsid w:val="006D4AC1"/>
    <w:rsid w:val="006D4BAC"/>
    <w:rsid w:val="006D54AE"/>
    <w:rsid w:val="006D658D"/>
    <w:rsid w:val="006D77E9"/>
    <w:rsid w:val="006D7BD2"/>
    <w:rsid w:val="006D7EF3"/>
    <w:rsid w:val="006D7F1F"/>
    <w:rsid w:val="006D7FF9"/>
    <w:rsid w:val="006E1098"/>
    <w:rsid w:val="006E1B6F"/>
    <w:rsid w:val="006E1BCA"/>
    <w:rsid w:val="006E29BA"/>
    <w:rsid w:val="006E2DE6"/>
    <w:rsid w:val="006E2F9E"/>
    <w:rsid w:val="006E44FB"/>
    <w:rsid w:val="006E668C"/>
    <w:rsid w:val="006E67C4"/>
    <w:rsid w:val="006E6ECA"/>
    <w:rsid w:val="006E71FA"/>
    <w:rsid w:val="006E721E"/>
    <w:rsid w:val="006E7611"/>
    <w:rsid w:val="006F00CE"/>
    <w:rsid w:val="006F0F57"/>
    <w:rsid w:val="006F1DD9"/>
    <w:rsid w:val="006F257F"/>
    <w:rsid w:val="006F2B6F"/>
    <w:rsid w:val="006F3394"/>
    <w:rsid w:val="006F36F5"/>
    <w:rsid w:val="006F38CF"/>
    <w:rsid w:val="006F42FA"/>
    <w:rsid w:val="006F431B"/>
    <w:rsid w:val="006F43CC"/>
    <w:rsid w:val="006F4728"/>
    <w:rsid w:val="006F5617"/>
    <w:rsid w:val="006F579D"/>
    <w:rsid w:val="006F5F3B"/>
    <w:rsid w:val="006F65D3"/>
    <w:rsid w:val="006F70C4"/>
    <w:rsid w:val="006F7524"/>
    <w:rsid w:val="006F7F8C"/>
    <w:rsid w:val="007003EE"/>
    <w:rsid w:val="00700739"/>
    <w:rsid w:val="007017AB"/>
    <w:rsid w:val="00701BF8"/>
    <w:rsid w:val="00701F6E"/>
    <w:rsid w:val="00701FD0"/>
    <w:rsid w:val="00702B4C"/>
    <w:rsid w:val="00702C00"/>
    <w:rsid w:val="00702E55"/>
    <w:rsid w:val="00702EF9"/>
    <w:rsid w:val="007036F4"/>
    <w:rsid w:val="00703D91"/>
    <w:rsid w:val="00704166"/>
    <w:rsid w:val="007042D3"/>
    <w:rsid w:val="00704B2A"/>
    <w:rsid w:val="00704C17"/>
    <w:rsid w:val="0070508C"/>
    <w:rsid w:val="007050D5"/>
    <w:rsid w:val="0070522C"/>
    <w:rsid w:val="0070568C"/>
    <w:rsid w:val="007057C0"/>
    <w:rsid w:val="00705C93"/>
    <w:rsid w:val="00706EB7"/>
    <w:rsid w:val="007071E4"/>
    <w:rsid w:val="00710283"/>
    <w:rsid w:val="00710800"/>
    <w:rsid w:val="00710F6F"/>
    <w:rsid w:val="00711863"/>
    <w:rsid w:val="00711AB6"/>
    <w:rsid w:val="00711C23"/>
    <w:rsid w:val="00712407"/>
    <w:rsid w:val="00712805"/>
    <w:rsid w:val="00713018"/>
    <w:rsid w:val="0071387D"/>
    <w:rsid w:val="00713B56"/>
    <w:rsid w:val="00713E1B"/>
    <w:rsid w:val="007150DE"/>
    <w:rsid w:val="00715184"/>
    <w:rsid w:val="00715404"/>
    <w:rsid w:val="00715632"/>
    <w:rsid w:val="007156A2"/>
    <w:rsid w:val="0071773E"/>
    <w:rsid w:val="0072087D"/>
    <w:rsid w:val="00720B9F"/>
    <w:rsid w:val="007211F4"/>
    <w:rsid w:val="0072159A"/>
    <w:rsid w:val="0072179B"/>
    <w:rsid w:val="00721C5D"/>
    <w:rsid w:val="00721D58"/>
    <w:rsid w:val="00722084"/>
    <w:rsid w:val="00722B5C"/>
    <w:rsid w:val="00722F27"/>
    <w:rsid w:val="00723619"/>
    <w:rsid w:val="00723782"/>
    <w:rsid w:val="00724317"/>
    <w:rsid w:val="0072472C"/>
    <w:rsid w:val="00724938"/>
    <w:rsid w:val="00724A35"/>
    <w:rsid w:val="00724FDD"/>
    <w:rsid w:val="00725063"/>
    <w:rsid w:val="00725716"/>
    <w:rsid w:val="00726ECF"/>
    <w:rsid w:val="00726F29"/>
    <w:rsid w:val="00726FEA"/>
    <w:rsid w:val="007270EC"/>
    <w:rsid w:val="00727118"/>
    <w:rsid w:val="0072728A"/>
    <w:rsid w:val="007277C2"/>
    <w:rsid w:val="00727907"/>
    <w:rsid w:val="0073073C"/>
    <w:rsid w:val="00732A53"/>
    <w:rsid w:val="00732B91"/>
    <w:rsid w:val="00732E50"/>
    <w:rsid w:val="00732F5F"/>
    <w:rsid w:val="00733023"/>
    <w:rsid w:val="0073319E"/>
    <w:rsid w:val="007331A0"/>
    <w:rsid w:val="007341F3"/>
    <w:rsid w:val="007346CF"/>
    <w:rsid w:val="00734CEB"/>
    <w:rsid w:val="007355D1"/>
    <w:rsid w:val="00735C0A"/>
    <w:rsid w:val="00735D50"/>
    <w:rsid w:val="00735D57"/>
    <w:rsid w:val="00735ED6"/>
    <w:rsid w:val="0073652D"/>
    <w:rsid w:val="00736AED"/>
    <w:rsid w:val="0073730E"/>
    <w:rsid w:val="007376D7"/>
    <w:rsid w:val="00737D5C"/>
    <w:rsid w:val="00737F70"/>
    <w:rsid w:val="00740658"/>
    <w:rsid w:val="00740661"/>
    <w:rsid w:val="00740CE6"/>
    <w:rsid w:val="0074152B"/>
    <w:rsid w:val="00741B48"/>
    <w:rsid w:val="007421B0"/>
    <w:rsid w:val="007424E6"/>
    <w:rsid w:val="00742629"/>
    <w:rsid w:val="007435D4"/>
    <w:rsid w:val="0074361D"/>
    <w:rsid w:val="0074365E"/>
    <w:rsid w:val="0074382C"/>
    <w:rsid w:val="00743C80"/>
    <w:rsid w:val="00744087"/>
    <w:rsid w:val="0074424D"/>
    <w:rsid w:val="007443DD"/>
    <w:rsid w:val="0074479B"/>
    <w:rsid w:val="00744A7D"/>
    <w:rsid w:val="00745653"/>
    <w:rsid w:val="007473E9"/>
    <w:rsid w:val="00747471"/>
    <w:rsid w:val="007474C5"/>
    <w:rsid w:val="00747505"/>
    <w:rsid w:val="00747A28"/>
    <w:rsid w:val="007501F9"/>
    <w:rsid w:val="0075079B"/>
    <w:rsid w:val="00751134"/>
    <w:rsid w:val="007511A3"/>
    <w:rsid w:val="007513E6"/>
    <w:rsid w:val="00751DD1"/>
    <w:rsid w:val="00751E03"/>
    <w:rsid w:val="0075308F"/>
    <w:rsid w:val="007530A7"/>
    <w:rsid w:val="0075371B"/>
    <w:rsid w:val="0075455F"/>
    <w:rsid w:val="0075469D"/>
    <w:rsid w:val="00754DF6"/>
    <w:rsid w:val="00754E1E"/>
    <w:rsid w:val="00755074"/>
    <w:rsid w:val="00755D4B"/>
    <w:rsid w:val="00756C69"/>
    <w:rsid w:val="007570F8"/>
    <w:rsid w:val="00757F7B"/>
    <w:rsid w:val="00757FA3"/>
    <w:rsid w:val="0076074D"/>
    <w:rsid w:val="0076086B"/>
    <w:rsid w:val="00760910"/>
    <w:rsid w:val="00760A0C"/>
    <w:rsid w:val="007619A9"/>
    <w:rsid w:val="00761E6B"/>
    <w:rsid w:val="00762B19"/>
    <w:rsid w:val="00762B3F"/>
    <w:rsid w:val="00762EF0"/>
    <w:rsid w:val="007631E7"/>
    <w:rsid w:val="007632AF"/>
    <w:rsid w:val="00764AB6"/>
    <w:rsid w:val="00764DCF"/>
    <w:rsid w:val="00765A32"/>
    <w:rsid w:val="0076603C"/>
    <w:rsid w:val="00766061"/>
    <w:rsid w:val="00766342"/>
    <w:rsid w:val="007663DC"/>
    <w:rsid w:val="007665DE"/>
    <w:rsid w:val="00766A94"/>
    <w:rsid w:val="00767D16"/>
    <w:rsid w:val="0077070C"/>
    <w:rsid w:val="00770788"/>
    <w:rsid w:val="007709E1"/>
    <w:rsid w:val="007714A8"/>
    <w:rsid w:val="007723D3"/>
    <w:rsid w:val="0077248D"/>
    <w:rsid w:val="00772526"/>
    <w:rsid w:val="00772AEA"/>
    <w:rsid w:val="00772E8D"/>
    <w:rsid w:val="00772F54"/>
    <w:rsid w:val="00773685"/>
    <w:rsid w:val="00773780"/>
    <w:rsid w:val="00774096"/>
    <w:rsid w:val="007741C3"/>
    <w:rsid w:val="0077437C"/>
    <w:rsid w:val="00774A06"/>
    <w:rsid w:val="00775018"/>
    <w:rsid w:val="00775ED1"/>
    <w:rsid w:val="007763C2"/>
    <w:rsid w:val="007768A0"/>
    <w:rsid w:val="007769DB"/>
    <w:rsid w:val="00776B60"/>
    <w:rsid w:val="0077792C"/>
    <w:rsid w:val="0078014C"/>
    <w:rsid w:val="00780CC8"/>
    <w:rsid w:val="00780D86"/>
    <w:rsid w:val="0078175D"/>
    <w:rsid w:val="00782091"/>
    <w:rsid w:val="00782A44"/>
    <w:rsid w:val="00783369"/>
    <w:rsid w:val="0078359B"/>
    <w:rsid w:val="00783E92"/>
    <w:rsid w:val="00784C76"/>
    <w:rsid w:val="007854C1"/>
    <w:rsid w:val="007859D2"/>
    <w:rsid w:val="00785A84"/>
    <w:rsid w:val="00785E30"/>
    <w:rsid w:val="007906A8"/>
    <w:rsid w:val="00790878"/>
    <w:rsid w:val="00790C4E"/>
    <w:rsid w:val="00791997"/>
    <w:rsid w:val="00791A3A"/>
    <w:rsid w:val="00791D65"/>
    <w:rsid w:val="00791D8B"/>
    <w:rsid w:val="0079219C"/>
    <w:rsid w:val="00792CAC"/>
    <w:rsid w:val="00792F86"/>
    <w:rsid w:val="007939BA"/>
    <w:rsid w:val="00793DF8"/>
    <w:rsid w:val="007944A2"/>
    <w:rsid w:val="0079453D"/>
    <w:rsid w:val="007948EA"/>
    <w:rsid w:val="00794A98"/>
    <w:rsid w:val="00794C2E"/>
    <w:rsid w:val="00794D84"/>
    <w:rsid w:val="00795C0E"/>
    <w:rsid w:val="00796EF8"/>
    <w:rsid w:val="00797276"/>
    <w:rsid w:val="00797483"/>
    <w:rsid w:val="00797926"/>
    <w:rsid w:val="00797A10"/>
    <w:rsid w:val="007A086E"/>
    <w:rsid w:val="007A089F"/>
    <w:rsid w:val="007A0A01"/>
    <w:rsid w:val="007A1733"/>
    <w:rsid w:val="007A1A30"/>
    <w:rsid w:val="007A259F"/>
    <w:rsid w:val="007A2B2A"/>
    <w:rsid w:val="007A337B"/>
    <w:rsid w:val="007A3B94"/>
    <w:rsid w:val="007A3CDB"/>
    <w:rsid w:val="007A416D"/>
    <w:rsid w:val="007A55C1"/>
    <w:rsid w:val="007A5B77"/>
    <w:rsid w:val="007A611B"/>
    <w:rsid w:val="007A6290"/>
    <w:rsid w:val="007A657C"/>
    <w:rsid w:val="007B0A74"/>
    <w:rsid w:val="007B1A1A"/>
    <w:rsid w:val="007B21A2"/>
    <w:rsid w:val="007B23A5"/>
    <w:rsid w:val="007B2549"/>
    <w:rsid w:val="007B2B7B"/>
    <w:rsid w:val="007B3379"/>
    <w:rsid w:val="007B354C"/>
    <w:rsid w:val="007B36FC"/>
    <w:rsid w:val="007B3869"/>
    <w:rsid w:val="007B3E1E"/>
    <w:rsid w:val="007B4839"/>
    <w:rsid w:val="007B4E4A"/>
    <w:rsid w:val="007B53F6"/>
    <w:rsid w:val="007B58DA"/>
    <w:rsid w:val="007B5B7A"/>
    <w:rsid w:val="007B5BBD"/>
    <w:rsid w:val="007B6B8D"/>
    <w:rsid w:val="007B723A"/>
    <w:rsid w:val="007B7836"/>
    <w:rsid w:val="007C149A"/>
    <w:rsid w:val="007C1612"/>
    <w:rsid w:val="007C2491"/>
    <w:rsid w:val="007C387E"/>
    <w:rsid w:val="007C42AC"/>
    <w:rsid w:val="007C4430"/>
    <w:rsid w:val="007C4503"/>
    <w:rsid w:val="007C487B"/>
    <w:rsid w:val="007C5478"/>
    <w:rsid w:val="007C5968"/>
    <w:rsid w:val="007C65F1"/>
    <w:rsid w:val="007C6DC3"/>
    <w:rsid w:val="007C6FCC"/>
    <w:rsid w:val="007C729D"/>
    <w:rsid w:val="007C7744"/>
    <w:rsid w:val="007C79C4"/>
    <w:rsid w:val="007C7A99"/>
    <w:rsid w:val="007D0394"/>
    <w:rsid w:val="007D05A0"/>
    <w:rsid w:val="007D0C48"/>
    <w:rsid w:val="007D0DBF"/>
    <w:rsid w:val="007D1365"/>
    <w:rsid w:val="007D190A"/>
    <w:rsid w:val="007D21BC"/>
    <w:rsid w:val="007D35D3"/>
    <w:rsid w:val="007D3842"/>
    <w:rsid w:val="007D4446"/>
    <w:rsid w:val="007D47F7"/>
    <w:rsid w:val="007D546B"/>
    <w:rsid w:val="007D5BF7"/>
    <w:rsid w:val="007D5D04"/>
    <w:rsid w:val="007D6131"/>
    <w:rsid w:val="007D6707"/>
    <w:rsid w:val="007D673D"/>
    <w:rsid w:val="007D6E5C"/>
    <w:rsid w:val="007E0407"/>
    <w:rsid w:val="007E18E3"/>
    <w:rsid w:val="007E1A59"/>
    <w:rsid w:val="007E1B6A"/>
    <w:rsid w:val="007E1CEA"/>
    <w:rsid w:val="007E1EFC"/>
    <w:rsid w:val="007E1F39"/>
    <w:rsid w:val="007E23E3"/>
    <w:rsid w:val="007E24DC"/>
    <w:rsid w:val="007E2C4D"/>
    <w:rsid w:val="007E35C0"/>
    <w:rsid w:val="007E3B73"/>
    <w:rsid w:val="007E45CD"/>
    <w:rsid w:val="007E5368"/>
    <w:rsid w:val="007E5863"/>
    <w:rsid w:val="007E5A4D"/>
    <w:rsid w:val="007E6D19"/>
    <w:rsid w:val="007E70BE"/>
    <w:rsid w:val="007E7D1C"/>
    <w:rsid w:val="007F036C"/>
    <w:rsid w:val="007F0CE3"/>
    <w:rsid w:val="007F0D71"/>
    <w:rsid w:val="007F0F91"/>
    <w:rsid w:val="007F24E0"/>
    <w:rsid w:val="007F2B5D"/>
    <w:rsid w:val="007F386F"/>
    <w:rsid w:val="007F4C30"/>
    <w:rsid w:val="007F6269"/>
    <w:rsid w:val="007F6440"/>
    <w:rsid w:val="007F6582"/>
    <w:rsid w:val="007F73E3"/>
    <w:rsid w:val="007F7497"/>
    <w:rsid w:val="007F75BA"/>
    <w:rsid w:val="007F75BC"/>
    <w:rsid w:val="007F792E"/>
    <w:rsid w:val="008007E0"/>
    <w:rsid w:val="00800A0F"/>
    <w:rsid w:val="00800BB6"/>
    <w:rsid w:val="00801717"/>
    <w:rsid w:val="00801EC5"/>
    <w:rsid w:val="00801EFE"/>
    <w:rsid w:val="008022AC"/>
    <w:rsid w:val="008033C8"/>
    <w:rsid w:val="008035A5"/>
    <w:rsid w:val="00803D97"/>
    <w:rsid w:val="00803F13"/>
    <w:rsid w:val="008042D2"/>
    <w:rsid w:val="00804591"/>
    <w:rsid w:val="008046FC"/>
    <w:rsid w:val="008047B1"/>
    <w:rsid w:val="0080486D"/>
    <w:rsid w:val="008050F8"/>
    <w:rsid w:val="00805438"/>
    <w:rsid w:val="00805C04"/>
    <w:rsid w:val="00806685"/>
    <w:rsid w:val="00810145"/>
    <w:rsid w:val="00810DA3"/>
    <w:rsid w:val="008119B0"/>
    <w:rsid w:val="00812363"/>
    <w:rsid w:val="008129D0"/>
    <w:rsid w:val="00813D60"/>
    <w:rsid w:val="00813DD0"/>
    <w:rsid w:val="0081409A"/>
    <w:rsid w:val="008140A4"/>
    <w:rsid w:val="00815D55"/>
    <w:rsid w:val="00816BB6"/>
    <w:rsid w:val="00817C80"/>
    <w:rsid w:val="00817EB4"/>
    <w:rsid w:val="00820A8B"/>
    <w:rsid w:val="00820BC4"/>
    <w:rsid w:val="00821AA5"/>
    <w:rsid w:val="008221A2"/>
    <w:rsid w:val="008221DA"/>
    <w:rsid w:val="0082333B"/>
    <w:rsid w:val="00823FFE"/>
    <w:rsid w:val="00824392"/>
    <w:rsid w:val="008245D1"/>
    <w:rsid w:val="00826AA1"/>
    <w:rsid w:val="00827090"/>
    <w:rsid w:val="008278BA"/>
    <w:rsid w:val="00827DAF"/>
    <w:rsid w:val="00827EA1"/>
    <w:rsid w:val="008303FA"/>
    <w:rsid w:val="008307C7"/>
    <w:rsid w:val="0083115F"/>
    <w:rsid w:val="00831324"/>
    <w:rsid w:val="00831BEB"/>
    <w:rsid w:val="00831CCA"/>
    <w:rsid w:val="008342D0"/>
    <w:rsid w:val="00834D94"/>
    <w:rsid w:val="00834FDF"/>
    <w:rsid w:val="0083576D"/>
    <w:rsid w:val="0083578A"/>
    <w:rsid w:val="008357EB"/>
    <w:rsid w:val="00835900"/>
    <w:rsid w:val="008360E0"/>
    <w:rsid w:val="00836528"/>
    <w:rsid w:val="00836C12"/>
    <w:rsid w:val="00837065"/>
    <w:rsid w:val="00837337"/>
    <w:rsid w:val="00837C9F"/>
    <w:rsid w:val="008401DE"/>
    <w:rsid w:val="00840703"/>
    <w:rsid w:val="008413C6"/>
    <w:rsid w:val="008421B2"/>
    <w:rsid w:val="00842D4A"/>
    <w:rsid w:val="008433D4"/>
    <w:rsid w:val="00843866"/>
    <w:rsid w:val="0084402C"/>
    <w:rsid w:val="00844C3D"/>
    <w:rsid w:val="0084541B"/>
    <w:rsid w:val="0084554C"/>
    <w:rsid w:val="008459EB"/>
    <w:rsid w:val="008460C7"/>
    <w:rsid w:val="00846D9A"/>
    <w:rsid w:val="008470A5"/>
    <w:rsid w:val="008474C8"/>
    <w:rsid w:val="00850882"/>
    <w:rsid w:val="00850BA0"/>
    <w:rsid w:val="00850FE1"/>
    <w:rsid w:val="0085108F"/>
    <w:rsid w:val="0085205C"/>
    <w:rsid w:val="0085206E"/>
    <w:rsid w:val="0085227C"/>
    <w:rsid w:val="00852382"/>
    <w:rsid w:val="00852993"/>
    <w:rsid w:val="00852ABC"/>
    <w:rsid w:val="00853739"/>
    <w:rsid w:val="00853FD0"/>
    <w:rsid w:val="00855A7B"/>
    <w:rsid w:val="008564E7"/>
    <w:rsid w:val="00856703"/>
    <w:rsid w:val="00860BEB"/>
    <w:rsid w:val="00861416"/>
    <w:rsid w:val="00862150"/>
    <w:rsid w:val="00862201"/>
    <w:rsid w:val="0086225C"/>
    <w:rsid w:val="00862750"/>
    <w:rsid w:val="00862D67"/>
    <w:rsid w:val="008631EF"/>
    <w:rsid w:val="00863F6C"/>
    <w:rsid w:val="008641B3"/>
    <w:rsid w:val="00865239"/>
    <w:rsid w:val="00865491"/>
    <w:rsid w:val="00865D2A"/>
    <w:rsid w:val="00866EE5"/>
    <w:rsid w:val="00866FDF"/>
    <w:rsid w:val="00867DA4"/>
    <w:rsid w:val="00867DF8"/>
    <w:rsid w:val="0087065C"/>
    <w:rsid w:val="00870693"/>
    <w:rsid w:val="008707A3"/>
    <w:rsid w:val="00870B82"/>
    <w:rsid w:val="00870EAA"/>
    <w:rsid w:val="008710D2"/>
    <w:rsid w:val="008714EC"/>
    <w:rsid w:val="008715D4"/>
    <w:rsid w:val="00871C91"/>
    <w:rsid w:val="00871E17"/>
    <w:rsid w:val="00873011"/>
    <w:rsid w:val="008734CC"/>
    <w:rsid w:val="008739E1"/>
    <w:rsid w:val="00874543"/>
    <w:rsid w:val="0087488B"/>
    <w:rsid w:val="00874E17"/>
    <w:rsid w:val="00875506"/>
    <w:rsid w:val="008757B9"/>
    <w:rsid w:val="0087644E"/>
    <w:rsid w:val="00876614"/>
    <w:rsid w:val="0087715B"/>
    <w:rsid w:val="00877AD4"/>
    <w:rsid w:val="00877B3C"/>
    <w:rsid w:val="00877EB9"/>
    <w:rsid w:val="008812DE"/>
    <w:rsid w:val="008825BB"/>
    <w:rsid w:val="00882A05"/>
    <w:rsid w:val="00882BCD"/>
    <w:rsid w:val="00883539"/>
    <w:rsid w:val="00883AA9"/>
    <w:rsid w:val="00883CAA"/>
    <w:rsid w:val="00883FD2"/>
    <w:rsid w:val="00884079"/>
    <w:rsid w:val="008843E3"/>
    <w:rsid w:val="0088472F"/>
    <w:rsid w:val="0088581F"/>
    <w:rsid w:val="00885E16"/>
    <w:rsid w:val="00885F4C"/>
    <w:rsid w:val="008865EE"/>
    <w:rsid w:val="00886918"/>
    <w:rsid w:val="00886FCB"/>
    <w:rsid w:val="00887990"/>
    <w:rsid w:val="008906ED"/>
    <w:rsid w:val="008907D0"/>
    <w:rsid w:val="00890F48"/>
    <w:rsid w:val="008911D0"/>
    <w:rsid w:val="00891819"/>
    <w:rsid w:val="00891BB1"/>
    <w:rsid w:val="008922E9"/>
    <w:rsid w:val="008927A2"/>
    <w:rsid w:val="00893431"/>
    <w:rsid w:val="008935DA"/>
    <w:rsid w:val="00893EC1"/>
    <w:rsid w:val="00894293"/>
    <w:rsid w:val="00894D64"/>
    <w:rsid w:val="00895671"/>
    <w:rsid w:val="00895974"/>
    <w:rsid w:val="00896484"/>
    <w:rsid w:val="008967BA"/>
    <w:rsid w:val="00896DFF"/>
    <w:rsid w:val="008974EA"/>
    <w:rsid w:val="00897F0A"/>
    <w:rsid w:val="008A011F"/>
    <w:rsid w:val="008A03EC"/>
    <w:rsid w:val="008A05DA"/>
    <w:rsid w:val="008A0B55"/>
    <w:rsid w:val="008A0EF7"/>
    <w:rsid w:val="008A11F2"/>
    <w:rsid w:val="008A13D3"/>
    <w:rsid w:val="008A181F"/>
    <w:rsid w:val="008A1CC5"/>
    <w:rsid w:val="008A1EA5"/>
    <w:rsid w:val="008A2C98"/>
    <w:rsid w:val="008A38D7"/>
    <w:rsid w:val="008A3AB8"/>
    <w:rsid w:val="008A40F3"/>
    <w:rsid w:val="008A4279"/>
    <w:rsid w:val="008A46CB"/>
    <w:rsid w:val="008A4BED"/>
    <w:rsid w:val="008A5487"/>
    <w:rsid w:val="008A5755"/>
    <w:rsid w:val="008A6442"/>
    <w:rsid w:val="008A6584"/>
    <w:rsid w:val="008A6ABF"/>
    <w:rsid w:val="008A6D25"/>
    <w:rsid w:val="008A6D29"/>
    <w:rsid w:val="008A6FB3"/>
    <w:rsid w:val="008A7734"/>
    <w:rsid w:val="008A77D5"/>
    <w:rsid w:val="008A7A81"/>
    <w:rsid w:val="008A7B5F"/>
    <w:rsid w:val="008A7D8B"/>
    <w:rsid w:val="008B0110"/>
    <w:rsid w:val="008B01B7"/>
    <w:rsid w:val="008B0220"/>
    <w:rsid w:val="008B1A02"/>
    <w:rsid w:val="008B1FDF"/>
    <w:rsid w:val="008B37D1"/>
    <w:rsid w:val="008B4075"/>
    <w:rsid w:val="008B4647"/>
    <w:rsid w:val="008B4FC8"/>
    <w:rsid w:val="008B516E"/>
    <w:rsid w:val="008B5E52"/>
    <w:rsid w:val="008B63DC"/>
    <w:rsid w:val="008B67FA"/>
    <w:rsid w:val="008B6A1A"/>
    <w:rsid w:val="008B6B2D"/>
    <w:rsid w:val="008B6CBD"/>
    <w:rsid w:val="008B7531"/>
    <w:rsid w:val="008B765D"/>
    <w:rsid w:val="008B7970"/>
    <w:rsid w:val="008C081A"/>
    <w:rsid w:val="008C10ED"/>
    <w:rsid w:val="008C122A"/>
    <w:rsid w:val="008C18C1"/>
    <w:rsid w:val="008C1C44"/>
    <w:rsid w:val="008C2E85"/>
    <w:rsid w:val="008C2F34"/>
    <w:rsid w:val="008C3371"/>
    <w:rsid w:val="008C3A8D"/>
    <w:rsid w:val="008C40B6"/>
    <w:rsid w:val="008C431B"/>
    <w:rsid w:val="008C4448"/>
    <w:rsid w:val="008C454C"/>
    <w:rsid w:val="008C4C18"/>
    <w:rsid w:val="008C53CF"/>
    <w:rsid w:val="008C548F"/>
    <w:rsid w:val="008C54FC"/>
    <w:rsid w:val="008C5AD6"/>
    <w:rsid w:val="008C64BB"/>
    <w:rsid w:val="008C655A"/>
    <w:rsid w:val="008C75A4"/>
    <w:rsid w:val="008C7EAE"/>
    <w:rsid w:val="008C7FBA"/>
    <w:rsid w:val="008D037A"/>
    <w:rsid w:val="008D074E"/>
    <w:rsid w:val="008D160B"/>
    <w:rsid w:val="008D24CD"/>
    <w:rsid w:val="008D26D3"/>
    <w:rsid w:val="008D2C1C"/>
    <w:rsid w:val="008D32B9"/>
    <w:rsid w:val="008D3A9B"/>
    <w:rsid w:val="008D42FB"/>
    <w:rsid w:val="008D48E1"/>
    <w:rsid w:val="008D4DED"/>
    <w:rsid w:val="008D5079"/>
    <w:rsid w:val="008D57F9"/>
    <w:rsid w:val="008D5A7E"/>
    <w:rsid w:val="008D5ADC"/>
    <w:rsid w:val="008D6053"/>
    <w:rsid w:val="008D60F3"/>
    <w:rsid w:val="008D627B"/>
    <w:rsid w:val="008D66BF"/>
    <w:rsid w:val="008D6CF4"/>
    <w:rsid w:val="008D77DD"/>
    <w:rsid w:val="008D7BC0"/>
    <w:rsid w:val="008D7D5F"/>
    <w:rsid w:val="008E0268"/>
    <w:rsid w:val="008E07F2"/>
    <w:rsid w:val="008E0866"/>
    <w:rsid w:val="008E140C"/>
    <w:rsid w:val="008E1776"/>
    <w:rsid w:val="008E193E"/>
    <w:rsid w:val="008E1B24"/>
    <w:rsid w:val="008E1E75"/>
    <w:rsid w:val="008E3B08"/>
    <w:rsid w:val="008E404B"/>
    <w:rsid w:val="008E407A"/>
    <w:rsid w:val="008E4838"/>
    <w:rsid w:val="008E5574"/>
    <w:rsid w:val="008E61AB"/>
    <w:rsid w:val="008F0045"/>
    <w:rsid w:val="008F015B"/>
    <w:rsid w:val="008F032E"/>
    <w:rsid w:val="008F0750"/>
    <w:rsid w:val="008F142F"/>
    <w:rsid w:val="008F1D5C"/>
    <w:rsid w:val="008F3172"/>
    <w:rsid w:val="008F3F20"/>
    <w:rsid w:val="008F44F5"/>
    <w:rsid w:val="008F510D"/>
    <w:rsid w:val="008F5FB4"/>
    <w:rsid w:val="008F66A3"/>
    <w:rsid w:val="008F68BA"/>
    <w:rsid w:val="008F6CBD"/>
    <w:rsid w:val="008F74A2"/>
    <w:rsid w:val="00900120"/>
    <w:rsid w:val="00900E6F"/>
    <w:rsid w:val="0090112A"/>
    <w:rsid w:val="009011FA"/>
    <w:rsid w:val="009012DF"/>
    <w:rsid w:val="00901DB8"/>
    <w:rsid w:val="00902659"/>
    <w:rsid w:val="00902E6C"/>
    <w:rsid w:val="00903257"/>
    <w:rsid w:val="00903493"/>
    <w:rsid w:val="0090399D"/>
    <w:rsid w:val="00904D2C"/>
    <w:rsid w:val="009055AF"/>
    <w:rsid w:val="00905F6B"/>
    <w:rsid w:val="009060B3"/>
    <w:rsid w:val="0090702A"/>
    <w:rsid w:val="0090709F"/>
    <w:rsid w:val="0090788F"/>
    <w:rsid w:val="00907C9D"/>
    <w:rsid w:val="0091055E"/>
    <w:rsid w:val="00911460"/>
    <w:rsid w:val="00911D73"/>
    <w:rsid w:val="009123B8"/>
    <w:rsid w:val="00912501"/>
    <w:rsid w:val="00912642"/>
    <w:rsid w:val="0091324A"/>
    <w:rsid w:val="00913677"/>
    <w:rsid w:val="00913B2A"/>
    <w:rsid w:val="009147B8"/>
    <w:rsid w:val="00914CD1"/>
    <w:rsid w:val="00916D8A"/>
    <w:rsid w:val="00917C24"/>
    <w:rsid w:val="009200E3"/>
    <w:rsid w:val="009205DE"/>
    <w:rsid w:val="009213DD"/>
    <w:rsid w:val="00921A79"/>
    <w:rsid w:val="00921AAA"/>
    <w:rsid w:val="00922F1D"/>
    <w:rsid w:val="00923724"/>
    <w:rsid w:val="009240E9"/>
    <w:rsid w:val="00924858"/>
    <w:rsid w:val="00924EB4"/>
    <w:rsid w:val="00925B14"/>
    <w:rsid w:val="00925C0B"/>
    <w:rsid w:val="00925E75"/>
    <w:rsid w:val="00926A36"/>
    <w:rsid w:val="00926B8B"/>
    <w:rsid w:val="00927751"/>
    <w:rsid w:val="00930416"/>
    <w:rsid w:val="00930879"/>
    <w:rsid w:val="00931223"/>
    <w:rsid w:val="00931475"/>
    <w:rsid w:val="00931B8A"/>
    <w:rsid w:val="00933C65"/>
    <w:rsid w:val="00933DB4"/>
    <w:rsid w:val="009344F2"/>
    <w:rsid w:val="00934529"/>
    <w:rsid w:val="00934588"/>
    <w:rsid w:val="00935265"/>
    <w:rsid w:val="0093578C"/>
    <w:rsid w:val="00935BEB"/>
    <w:rsid w:val="00936283"/>
    <w:rsid w:val="0093693C"/>
    <w:rsid w:val="00937934"/>
    <w:rsid w:val="00941399"/>
    <w:rsid w:val="009419A7"/>
    <w:rsid w:val="00941AC7"/>
    <w:rsid w:val="00942AC5"/>
    <w:rsid w:val="00942BF3"/>
    <w:rsid w:val="00942E6D"/>
    <w:rsid w:val="009431F7"/>
    <w:rsid w:val="00943417"/>
    <w:rsid w:val="009438AC"/>
    <w:rsid w:val="009456B3"/>
    <w:rsid w:val="00945732"/>
    <w:rsid w:val="00945939"/>
    <w:rsid w:val="0094598D"/>
    <w:rsid w:val="009459CD"/>
    <w:rsid w:val="00945CB0"/>
    <w:rsid w:val="00945EBF"/>
    <w:rsid w:val="00946779"/>
    <w:rsid w:val="00946809"/>
    <w:rsid w:val="0094695F"/>
    <w:rsid w:val="00947284"/>
    <w:rsid w:val="00947B69"/>
    <w:rsid w:val="00947E5B"/>
    <w:rsid w:val="00950831"/>
    <w:rsid w:val="00950E39"/>
    <w:rsid w:val="00950E43"/>
    <w:rsid w:val="00951A1A"/>
    <w:rsid w:val="00951E53"/>
    <w:rsid w:val="0095221C"/>
    <w:rsid w:val="0095248E"/>
    <w:rsid w:val="00952646"/>
    <w:rsid w:val="00952808"/>
    <w:rsid w:val="0095286C"/>
    <w:rsid w:val="009529B5"/>
    <w:rsid w:val="00952C0E"/>
    <w:rsid w:val="009534C8"/>
    <w:rsid w:val="00953A9E"/>
    <w:rsid w:val="00953EB1"/>
    <w:rsid w:val="009543A0"/>
    <w:rsid w:val="009548DA"/>
    <w:rsid w:val="00954D61"/>
    <w:rsid w:val="00955606"/>
    <w:rsid w:val="00955608"/>
    <w:rsid w:val="00955755"/>
    <w:rsid w:val="00955E1A"/>
    <w:rsid w:val="0095657D"/>
    <w:rsid w:val="009565C3"/>
    <w:rsid w:val="0095668B"/>
    <w:rsid w:val="00956805"/>
    <w:rsid w:val="00956F41"/>
    <w:rsid w:val="00957160"/>
    <w:rsid w:val="00957505"/>
    <w:rsid w:val="00957E7B"/>
    <w:rsid w:val="009605E4"/>
    <w:rsid w:val="00961080"/>
    <w:rsid w:val="0096128B"/>
    <w:rsid w:val="009619A5"/>
    <w:rsid w:val="00961F88"/>
    <w:rsid w:val="00961F94"/>
    <w:rsid w:val="00962190"/>
    <w:rsid w:val="0096219C"/>
    <w:rsid w:val="009624EE"/>
    <w:rsid w:val="009628CD"/>
    <w:rsid w:val="00962FAA"/>
    <w:rsid w:val="009638AB"/>
    <w:rsid w:val="00965C11"/>
    <w:rsid w:val="0096604F"/>
    <w:rsid w:val="00966340"/>
    <w:rsid w:val="0096692B"/>
    <w:rsid w:val="009669A1"/>
    <w:rsid w:val="00966A55"/>
    <w:rsid w:val="00966ECC"/>
    <w:rsid w:val="00967109"/>
    <w:rsid w:val="00967514"/>
    <w:rsid w:val="00967746"/>
    <w:rsid w:val="00967A09"/>
    <w:rsid w:val="00967C94"/>
    <w:rsid w:val="00967F6E"/>
    <w:rsid w:val="009706C4"/>
    <w:rsid w:val="009708BF"/>
    <w:rsid w:val="00970984"/>
    <w:rsid w:val="0097121F"/>
    <w:rsid w:val="009718B2"/>
    <w:rsid w:val="00972217"/>
    <w:rsid w:val="009732C9"/>
    <w:rsid w:val="00973536"/>
    <w:rsid w:val="0097368C"/>
    <w:rsid w:val="00973B84"/>
    <w:rsid w:val="00974245"/>
    <w:rsid w:val="0097432B"/>
    <w:rsid w:val="00974B6C"/>
    <w:rsid w:val="00975997"/>
    <w:rsid w:val="00975CE5"/>
    <w:rsid w:val="00975D8D"/>
    <w:rsid w:val="00976165"/>
    <w:rsid w:val="009768B0"/>
    <w:rsid w:val="00976A31"/>
    <w:rsid w:val="00976E9F"/>
    <w:rsid w:val="00977E9C"/>
    <w:rsid w:val="00977EEF"/>
    <w:rsid w:val="00980347"/>
    <w:rsid w:val="00980AE9"/>
    <w:rsid w:val="00980C2E"/>
    <w:rsid w:val="009813BB"/>
    <w:rsid w:val="00981E90"/>
    <w:rsid w:val="00981F82"/>
    <w:rsid w:val="00981FEB"/>
    <w:rsid w:val="0098368D"/>
    <w:rsid w:val="00983F48"/>
    <w:rsid w:val="0098412C"/>
    <w:rsid w:val="009841DA"/>
    <w:rsid w:val="0098467E"/>
    <w:rsid w:val="00984772"/>
    <w:rsid w:val="009857EC"/>
    <w:rsid w:val="00985D95"/>
    <w:rsid w:val="00987515"/>
    <w:rsid w:val="00990030"/>
    <w:rsid w:val="009903BA"/>
    <w:rsid w:val="00990488"/>
    <w:rsid w:val="00990983"/>
    <w:rsid w:val="00992307"/>
    <w:rsid w:val="009928E7"/>
    <w:rsid w:val="009932C4"/>
    <w:rsid w:val="00993742"/>
    <w:rsid w:val="00994DDC"/>
    <w:rsid w:val="009951A0"/>
    <w:rsid w:val="00995442"/>
    <w:rsid w:val="00995543"/>
    <w:rsid w:val="00995A60"/>
    <w:rsid w:val="0099694A"/>
    <w:rsid w:val="00996A26"/>
    <w:rsid w:val="00996BE0"/>
    <w:rsid w:val="00996D94"/>
    <w:rsid w:val="00997704"/>
    <w:rsid w:val="0099792B"/>
    <w:rsid w:val="00997966"/>
    <w:rsid w:val="009A0113"/>
    <w:rsid w:val="009A06B4"/>
    <w:rsid w:val="009A075F"/>
    <w:rsid w:val="009A1B57"/>
    <w:rsid w:val="009A1EE2"/>
    <w:rsid w:val="009A217B"/>
    <w:rsid w:val="009A2385"/>
    <w:rsid w:val="009A25C4"/>
    <w:rsid w:val="009A2AFA"/>
    <w:rsid w:val="009A3329"/>
    <w:rsid w:val="009A366A"/>
    <w:rsid w:val="009A3B3D"/>
    <w:rsid w:val="009A425B"/>
    <w:rsid w:val="009A446A"/>
    <w:rsid w:val="009A58E0"/>
    <w:rsid w:val="009A5BAA"/>
    <w:rsid w:val="009A5C52"/>
    <w:rsid w:val="009A6587"/>
    <w:rsid w:val="009A65AF"/>
    <w:rsid w:val="009A6845"/>
    <w:rsid w:val="009A7BC2"/>
    <w:rsid w:val="009A7E73"/>
    <w:rsid w:val="009B0020"/>
    <w:rsid w:val="009B1071"/>
    <w:rsid w:val="009B16C9"/>
    <w:rsid w:val="009B25EA"/>
    <w:rsid w:val="009B26AC"/>
    <w:rsid w:val="009B2702"/>
    <w:rsid w:val="009B2CEB"/>
    <w:rsid w:val="009B32FC"/>
    <w:rsid w:val="009B33E7"/>
    <w:rsid w:val="009B498A"/>
    <w:rsid w:val="009B4B69"/>
    <w:rsid w:val="009B513E"/>
    <w:rsid w:val="009B6901"/>
    <w:rsid w:val="009B6CC1"/>
    <w:rsid w:val="009B7BC0"/>
    <w:rsid w:val="009C0DBA"/>
    <w:rsid w:val="009C0F42"/>
    <w:rsid w:val="009C113E"/>
    <w:rsid w:val="009C24CD"/>
    <w:rsid w:val="009C251C"/>
    <w:rsid w:val="009C2E16"/>
    <w:rsid w:val="009C30E0"/>
    <w:rsid w:val="009C3176"/>
    <w:rsid w:val="009C3800"/>
    <w:rsid w:val="009C3D55"/>
    <w:rsid w:val="009C40AF"/>
    <w:rsid w:val="009C4B83"/>
    <w:rsid w:val="009C4C8E"/>
    <w:rsid w:val="009C5CE1"/>
    <w:rsid w:val="009C5EBC"/>
    <w:rsid w:val="009C629A"/>
    <w:rsid w:val="009C62A5"/>
    <w:rsid w:val="009C6CE4"/>
    <w:rsid w:val="009C6E00"/>
    <w:rsid w:val="009C6FDE"/>
    <w:rsid w:val="009C7254"/>
    <w:rsid w:val="009C7330"/>
    <w:rsid w:val="009C7C6D"/>
    <w:rsid w:val="009C7D45"/>
    <w:rsid w:val="009C7F2F"/>
    <w:rsid w:val="009C7F42"/>
    <w:rsid w:val="009D00ED"/>
    <w:rsid w:val="009D0B37"/>
    <w:rsid w:val="009D119A"/>
    <w:rsid w:val="009D16CA"/>
    <w:rsid w:val="009D24FB"/>
    <w:rsid w:val="009D27D2"/>
    <w:rsid w:val="009D363D"/>
    <w:rsid w:val="009D3CE2"/>
    <w:rsid w:val="009D4734"/>
    <w:rsid w:val="009D4F36"/>
    <w:rsid w:val="009D507D"/>
    <w:rsid w:val="009D53AE"/>
    <w:rsid w:val="009D55F5"/>
    <w:rsid w:val="009D5AFC"/>
    <w:rsid w:val="009D6D7F"/>
    <w:rsid w:val="009D7966"/>
    <w:rsid w:val="009E016E"/>
    <w:rsid w:val="009E0426"/>
    <w:rsid w:val="009E203C"/>
    <w:rsid w:val="009E2212"/>
    <w:rsid w:val="009E2AE0"/>
    <w:rsid w:val="009E30F5"/>
    <w:rsid w:val="009E39CD"/>
    <w:rsid w:val="009E4145"/>
    <w:rsid w:val="009E54EC"/>
    <w:rsid w:val="009E5F0C"/>
    <w:rsid w:val="009E63C6"/>
    <w:rsid w:val="009E669E"/>
    <w:rsid w:val="009E7018"/>
    <w:rsid w:val="009E7EE2"/>
    <w:rsid w:val="009F17F5"/>
    <w:rsid w:val="009F1B0B"/>
    <w:rsid w:val="009F2953"/>
    <w:rsid w:val="009F2E94"/>
    <w:rsid w:val="009F308B"/>
    <w:rsid w:val="009F3972"/>
    <w:rsid w:val="009F3BC0"/>
    <w:rsid w:val="009F3BC7"/>
    <w:rsid w:val="009F3CFF"/>
    <w:rsid w:val="009F3F60"/>
    <w:rsid w:val="009F6007"/>
    <w:rsid w:val="009F6050"/>
    <w:rsid w:val="009F7CF9"/>
    <w:rsid w:val="00A00EE7"/>
    <w:rsid w:val="00A01BF3"/>
    <w:rsid w:val="00A03B88"/>
    <w:rsid w:val="00A04184"/>
    <w:rsid w:val="00A0482B"/>
    <w:rsid w:val="00A04B46"/>
    <w:rsid w:val="00A04C32"/>
    <w:rsid w:val="00A0513E"/>
    <w:rsid w:val="00A0583F"/>
    <w:rsid w:val="00A05A43"/>
    <w:rsid w:val="00A06504"/>
    <w:rsid w:val="00A06951"/>
    <w:rsid w:val="00A077C7"/>
    <w:rsid w:val="00A0798B"/>
    <w:rsid w:val="00A07F71"/>
    <w:rsid w:val="00A10E52"/>
    <w:rsid w:val="00A11560"/>
    <w:rsid w:val="00A11C5D"/>
    <w:rsid w:val="00A11DF9"/>
    <w:rsid w:val="00A12041"/>
    <w:rsid w:val="00A126EB"/>
    <w:rsid w:val="00A128F2"/>
    <w:rsid w:val="00A1294B"/>
    <w:rsid w:val="00A12FDF"/>
    <w:rsid w:val="00A13200"/>
    <w:rsid w:val="00A13488"/>
    <w:rsid w:val="00A136A7"/>
    <w:rsid w:val="00A143E2"/>
    <w:rsid w:val="00A14899"/>
    <w:rsid w:val="00A148A1"/>
    <w:rsid w:val="00A14ACF"/>
    <w:rsid w:val="00A14B13"/>
    <w:rsid w:val="00A14F45"/>
    <w:rsid w:val="00A159BD"/>
    <w:rsid w:val="00A160F4"/>
    <w:rsid w:val="00A1611E"/>
    <w:rsid w:val="00A16485"/>
    <w:rsid w:val="00A179AB"/>
    <w:rsid w:val="00A204AB"/>
    <w:rsid w:val="00A20721"/>
    <w:rsid w:val="00A20C32"/>
    <w:rsid w:val="00A20E6F"/>
    <w:rsid w:val="00A212F4"/>
    <w:rsid w:val="00A2224C"/>
    <w:rsid w:val="00A227B6"/>
    <w:rsid w:val="00A22900"/>
    <w:rsid w:val="00A2292F"/>
    <w:rsid w:val="00A22BF5"/>
    <w:rsid w:val="00A22CEF"/>
    <w:rsid w:val="00A23548"/>
    <w:rsid w:val="00A23721"/>
    <w:rsid w:val="00A23CD6"/>
    <w:rsid w:val="00A242BD"/>
    <w:rsid w:val="00A246AA"/>
    <w:rsid w:val="00A24C62"/>
    <w:rsid w:val="00A24D3B"/>
    <w:rsid w:val="00A25408"/>
    <w:rsid w:val="00A266F2"/>
    <w:rsid w:val="00A26900"/>
    <w:rsid w:val="00A26A4F"/>
    <w:rsid w:val="00A277B2"/>
    <w:rsid w:val="00A30219"/>
    <w:rsid w:val="00A30245"/>
    <w:rsid w:val="00A30534"/>
    <w:rsid w:val="00A30638"/>
    <w:rsid w:val="00A315EB"/>
    <w:rsid w:val="00A31746"/>
    <w:rsid w:val="00A324C8"/>
    <w:rsid w:val="00A32692"/>
    <w:rsid w:val="00A3345B"/>
    <w:rsid w:val="00A334AD"/>
    <w:rsid w:val="00A343A8"/>
    <w:rsid w:val="00A34879"/>
    <w:rsid w:val="00A3511E"/>
    <w:rsid w:val="00A36B7D"/>
    <w:rsid w:val="00A4061B"/>
    <w:rsid w:val="00A407D9"/>
    <w:rsid w:val="00A4080D"/>
    <w:rsid w:val="00A40EE2"/>
    <w:rsid w:val="00A418F2"/>
    <w:rsid w:val="00A41A2C"/>
    <w:rsid w:val="00A41B8E"/>
    <w:rsid w:val="00A4292E"/>
    <w:rsid w:val="00A42DB5"/>
    <w:rsid w:val="00A436C1"/>
    <w:rsid w:val="00A44663"/>
    <w:rsid w:val="00A44DB7"/>
    <w:rsid w:val="00A451BA"/>
    <w:rsid w:val="00A46C73"/>
    <w:rsid w:val="00A473C7"/>
    <w:rsid w:val="00A50139"/>
    <w:rsid w:val="00A503F1"/>
    <w:rsid w:val="00A50A39"/>
    <w:rsid w:val="00A5206B"/>
    <w:rsid w:val="00A521B6"/>
    <w:rsid w:val="00A525A3"/>
    <w:rsid w:val="00A527D1"/>
    <w:rsid w:val="00A52B20"/>
    <w:rsid w:val="00A5397A"/>
    <w:rsid w:val="00A53E97"/>
    <w:rsid w:val="00A541EB"/>
    <w:rsid w:val="00A54417"/>
    <w:rsid w:val="00A54EE6"/>
    <w:rsid w:val="00A55340"/>
    <w:rsid w:val="00A55CCC"/>
    <w:rsid w:val="00A561E7"/>
    <w:rsid w:val="00A56232"/>
    <w:rsid w:val="00A5652B"/>
    <w:rsid w:val="00A56695"/>
    <w:rsid w:val="00A56CFD"/>
    <w:rsid w:val="00A5768B"/>
    <w:rsid w:val="00A57DDC"/>
    <w:rsid w:val="00A60D0D"/>
    <w:rsid w:val="00A60DFE"/>
    <w:rsid w:val="00A60E4A"/>
    <w:rsid w:val="00A614B7"/>
    <w:rsid w:val="00A61B56"/>
    <w:rsid w:val="00A61E02"/>
    <w:rsid w:val="00A62205"/>
    <w:rsid w:val="00A62A76"/>
    <w:rsid w:val="00A62D4D"/>
    <w:rsid w:val="00A62D66"/>
    <w:rsid w:val="00A631BD"/>
    <w:rsid w:val="00A64591"/>
    <w:rsid w:val="00A651B4"/>
    <w:rsid w:val="00A65727"/>
    <w:rsid w:val="00A65CC4"/>
    <w:rsid w:val="00A66CA2"/>
    <w:rsid w:val="00A67491"/>
    <w:rsid w:val="00A678B2"/>
    <w:rsid w:val="00A6794D"/>
    <w:rsid w:val="00A70599"/>
    <w:rsid w:val="00A725DE"/>
    <w:rsid w:val="00A73C92"/>
    <w:rsid w:val="00A745F3"/>
    <w:rsid w:val="00A7487A"/>
    <w:rsid w:val="00A750A3"/>
    <w:rsid w:val="00A75D90"/>
    <w:rsid w:val="00A76255"/>
    <w:rsid w:val="00A76622"/>
    <w:rsid w:val="00A769E0"/>
    <w:rsid w:val="00A77712"/>
    <w:rsid w:val="00A77C2F"/>
    <w:rsid w:val="00A801A7"/>
    <w:rsid w:val="00A80EAC"/>
    <w:rsid w:val="00A80EF6"/>
    <w:rsid w:val="00A81140"/>
    <w:rsid w:val="00A81590"/>
    <w:rsid w:val="00A815B4"/>
    <w:rsid w:val="00A81822"/>
    <w:rsid w:val="00A81C51"/>
    <w:rsid w:val="00A8277C"/>
    <w:rsid w:val="00A82BA7"/>
    <w:rsid w:val="00A82C11"/>
    <w:rsid w:val="00A8368A"/>
    <w:rsid w:val="00A83B8E"/>
    <w:rsid w:val="00A83F2D"/>
    <w:rsid w:val="00A84A59"/>
    <w:rsid w:val="00A85A78"/>
    <w:rsid w:val="00A87136"/>
    <w:rsid w:val="00A87D30"/>
    <w:rsid w:val="00A9059D"/>
    <w:rsid w:val="00A90E15"/>
    <w:rsid w:val="00A92671"/>
    <w:rsid w:val="00A92A06"/>
    <w:rsid w:val="00A94E98"/>
    <w:rsid w:val="00A956FA"/>
    <w:rsid w:val="00A958C4"/>
    <w:rsid w:val="00A95DFA"/>
    <w:rsid w:val="00A96129"/>
    <w:rsid w:val="00A961BF"/>
    <w:rsid w:val="00A9655D"/>
    <w:rsid w:val="00A96682"/>
    <w:rsid w:val="00A96AAE"/>
    <w:rsid w:val="00A96FE2"/>
    <w:rsid w:val="00A970B3"/>
    <w:rsid w:val="00A9720C"/>
    <w:rsid w:val="00A9769A"/>
    <w:rsid w:val="00AA0508"/>
    <w:rsid w:val="00AA0943"/>
    <w:rsid w:val="00AA2119"/>
    <w:rsid w:val="00AA2CD9"/>
    <w:rsid w:val="00AA3472"/>
    <w:rsid w:val="00AA35D7"/>
    <w:rsid w:val="00AA4028"/>
    <w:rsid w:val="00AA4CB0"/>
    <w:rsid w:val="00AA54F4"/>
    <w:rsid w:val="00AA57E4"/>
    <w:rsid w:val="00AA59F3"/>
    <w:rsid w:val="00AA5C41"/>
    <w:rsid w:val="00AA5EEE"/>
    <w:rsid w:val="00AA611F"/>
    <w:rsid w:val="00AA6177"/>
    <w:rsid w:val="00AA6575"/>
    <w:rsid w:val="00AA6A57"/>
    <w:rsid w:val="00AA73D5"/>
    <w:rsid w:val="00AA7A03"/>
    <w:rsid w:val="00AB098E"/>
    <w:rsid w:val="00AB0DC5"/>
    <w:rsid w:val="00AB0DCD"/>
    <w:rsid w:val="00AB1083"/>
    <w:rsid w:val="00AB1A50"/>
    <w:rsid w:val="00AB1D76"/>
    <w:rsid w:val="00AB1D84"/>
    <w:rsid w:val="00AB1DBA"/>
    <w:rsid w:val="00AB1EA2"/>
    <w:rsid w:val="00AB23D3"/>
    <w:rsid w:val="00AB24E2"/>
    <w:rsid w:val="00AB290D"/>
    <w:rsid w:val="00AB33C1"/>
    <w:rsid w:val="00AB4493"/>
    <w:rsid w:val="00AB4909"/>
    <w:rsid w:val="00AB4A0E"/>
    <w:rsid w:val="00AB4D45"/>
    <w:rsid w:val="00AB5038"/>
    <w:rsid w:val="00AB5062"/>
    <w:rsid w:val="00AB5B8F"/>
    <w:rsid w:val="00AB5E9B"/>
    <w:rsid w:val="00AB68B5"/>
    <w:rsid w:val="00AB7176"/>
    <w:rsid w:val="00AB7859"/>
    <w:rsid w:val="00AB7A82"/>
    <w:rsid w:val="00AC00FE"/>
    <w:rsid w:val="00AC1341"/>
    <w:rsid w:val="00AC1BA6"/>
    <w:rsid w:val="00AC1D02"/>
    <w:rsid w:val="00AC1ECA"/>
    <w:rsid w:val="00AC22B8"/>
    <w:rsid w:val="00AC3265"/>
    <w:rsid w:val="00AC340E"/>
    <w:rsid w:val="00AC36BA"/>
    <w:rsid w:val="00AC38B7"/>
    <w:rsid w:val="00AC3ACA"/>
    <w:rsid w:val="00AC3BE8"/>
    <w:rsid w:val="00AC452B"/>
    <w:rsid w:val="00AC45D1"/>
    <w:rsid w:val="00AC4995"/>
    <w:rsid w:val="00AC4CD2"/>
    <w:rsid w:val="00AC58BB"/>
    <w:rsid w:val="00AC611D"/>
    <w:rsid w:val="00AC691B"/>
    <w:rsid w:val="00AC7436"/>
    <w:rsid w:val="00AD0318"/>
    <w:rsid w:val="00AD0365"/>
    <w:rsid w:val="00AD0369"/>
    <w:rsid w:val="00AD0405"/>
    <w:rsid w:val="00AD055D"/>
    <w:rsid w:val="00AD0672"/>
    <w:rsid w:val="00AD084E"/>
    <w:rsid w:val="00AD0D9A"/>
    <w:rsid w:val="00AD0ED6"/>
    <w:rsid w:val="00AD1047"/>
    <w:rsid w:val="00AD13A5"/>
    <w:rsid w:val="00AD1F8A"/>
    <w:rsid w:val="00AD20BF"/>
    <w:rsid w:val="00AD4765"/>
    <w:rsid w:val="00AD47FB"/>
    <w:rsid w:val="00AD4886"/>
    <w:rsid w:val="00AD4DCD"/>
    <w:rsid w:val="00AD50C6"/>
    <w:rsid w:val="00AD54EB"/>
    <w:rsid w:val="00AD5644"/>
    <w:rsid w:val="00AD5B1D"/>
    <w:rsid w:val="00AD652B"/>
    <w:rsid w:val="00AD6637"/>
    <w:rsid w:val="00AD7001"/>
    <w:rsid w:val="00AD7366"/>
    <w:rsid w:val="00AD759A"/>
    <w:rsid w:val="00AD7B49"/>
    <w:rsid w:val="00AD7C9E"/>
    <w:rsid w:val="00AD7E36"/>
    <w:rsid w:val="00AE04F2"/>
    <w:rsid w:val="00AE06F8"/>
    <w:rsid w:val="00AE08E6"/>
    <w:rsid w:val="00AE1019"/>
    <w:rsid w:val="00AE133F"/>
    <w:rsid w:val="00AE13EF"/>
    <w:rsid w:val="00AE1762"/>
    <w:rsid w:val="00AE1875"/>
    <w:rsid w:val="00AE241B"/>
    <w:rsid w:val="00AE25E3"/>
    <w:rsid w:val="00AE2B3F"/>
    <w:rsid w:val="00AE2DD2"/>
    <w:rsid w:val="00AE317E"/>
    <w:rsid w:val="00AE342F"/>
    <w:rsid w:val="00AE391C"/>
    <w:rsid w:val="00AE4A68"/>
    <w:rsid w:val="00AE4F92"/>
    <w:rsid w:val="00AE56D9"/>
    <w:rsid w:val="00AE5ECA"/>
    <w:rsid w:val="00AE73EC"/>
    <w:rsid w:val="00AF0265"/>
    <w:rsid w:val="00AF04B2"/>
    <w:rsid w:val="00AF1056"/>
    <w:rsid w:val="00AF118E"/>
    <w:rsid w:val="00AF126F"/>
    <w:rsid w:val="00AF1732"/>
    <w:rsid w:val="00AF1FB7"/>
    <w:rsid w:val="00AF2804"/>
    <w:rsid w:val="00AF323D"/>
    <w:rsid w:val="00AF369A"/>
    <w:rsid w:val="00AF39C2"/>
    <w:rsid w:val="00AF3CB7"/>
    <w:rsid w:val="00AF3CDB"/>
    <w:rsid w:val="00AF4ECA"/>
    <w:rsid w:val="00AF5AF5"/>
    <w:rsid w:val="00AF6476"/>
    <w:rsid w:val="00AF6BF9"/>
    <w:rsid w:val="00AF6DB9"/>
    <w:rsid w:val="00AF7091"/>
    <w:rsid w:val="00AF7754"/>
    <w:rsid w:val="00B0046C"/>
    <w:rsid w:val="00B01124"/>
    <w:rsid w:val="00B038C6"/>
    <w:rsid w:val="00B03C2E"/>
    <w:rsid w:val="00B046BF"/>
    <w:rsid w:val="00B04BB2"/>
    <w:rsid w:val="00B04C28"/>
    <w:rsid w:val="00B04C42"/>
    <w:rsid w:val="00B04C51"/>
    <w:rsid w:val="00B0604A"/>
    <w:rsid w:val="00B0610B"/>
    <w:rsid w:val="00B061BA"/>
    <w:rsid w:val="00B07553"/>
    <w:rsid w:val="00B07574"/>
    <w:rsid w:val="00B076DF"/>
    <w:rsid w:val="00B078D3"/>
    <w:rsid w:val="00B115E2"/>
    <w:rsid w:val="00B128FD"/>
    <w:rsid w:val="00B133D4"/>
    <w:rsid w:val="00B137B4"/>
    <w:rsid w:val="00B13815"/>
    <w:rsid w:val="00B13B32"/>
    <w:rsid w:val="00B13C16"/>
    <w:rsid w:val="00B14884"/>
    <w:rsid w:val="00B148FC"/>
    <w:rsid w:val="00B1519A"/>
    <w:rsid w:val="00B156B6"/>
    <w:rsid w:val="00B15A32"/>
    <w:rsid w:val="00B15BC5"/>
    <w:rsid w:val="00B16078"/>
    <w:rsid w:val="00B16604"/>
    <w:rsid w:val="00B16C1B"/>
    <w:rsid w:val="00B17030"/>
    <w:rsid w:val="00B1767D"/>
    <w:rsid w:val="00B17903"/>
    <w:rsid w:val="00B20A09"/>
    <w:rsid w:val="00B20FEF"/>
    <w:rsid w:val="00B21D11"/>
    <w:rsid w:val="00B21EBE"/>
    <w:rsid w:val="00B22576"/>
    <w:rsid w:val="00B23980"/>
    <w:rsid w:val="00B23AD3"/>
    <w:rsid w:val="00B23B12"/>
    <w:rsid w:val="00B23D5D"/>
    <w:rsid w:val="00B240ED"/>
    <w:rsid w:val="00B2482E"/>
    <w:rsid w:val="00B24861"/>
    <w:rsid w:val="00B24C2F"/>
    <w:rsid w:val="00B24FD2"/>
    <w:rsid w:val="00B253BD"/>
    <w:rsid w:val="00B2583E"/>
    <w:rsid w:val="00B25EAC"/>
    <w:rsid w:val="00B260FC"/>
    <w:rsid w:val="00B26331"/>
    <w:rsid w:val="00B2671D"/>
    <w:rsid w:val="00B26A21"/>
    <w:rsid w:val="00B26F9F"/>
    <w:rsid w:val="00B26FCC"/>
    <w:rsid w:val="00B308FD"/>
    <w:rsid w:val="00B30E92"/>
    <w:rsid w:val="00B31F0A"/>
    <w:rsid w:val="00B32089"/>
    <w:rsid w:val="00B32561"/>
    <w:rsid w:val="00B327D1"/>
    <w:rsid w:val="00B3287F"/>
    <w:rsid w:val="00B3293D"/>
    <w:rsid w:val="00B32A1E"/>
    <w:rsid w:val="00B32A8B"/>
    <w:rsid w:val="00B32B63"/>
    <w:rsid w:val="00B3391E"/>
    <w:rsid w:val="00B345D6"/>
    <w:rsid w:val="00B347B3"/>
    <w:rsid w:val="00B35297"/>
    <w:rsid w:val="00B35A6A"/>
    <w:rsid w:val="00B35D40"/>
    <w:rsid w:val="00B37F13"/>
    <w:rsid w:val="00B37F80"/>
    <w:rsid w:val="00B37F9C"/>
    <w:rsid w:val="00B4002D"/>
    <w:rsid w:val="00B400CE"/>
    <w:rsid w:val="00B40189"/>
    <w:rsid w:val="00B4065B"/>
    <w:rsid w:val="00B406D8"/>
    <w:rsid w:val="00B41BA4"/>
    <w:rsid w:val="00B4291C"/>
    <w:rsid w:val="00B42A48"/>
    <w:rsid w:val="00B42A93"/>
    <w:rsid w:val="00B43A9B"/>
    <w:rsid w:val="00B44210"/>
    <w:rsid w:val="00B45228"/>
    <w:rsid w:val="00B459FB"/>
    <w:rsid w:val="00B45B7F"/>
    <w:rsid w:val="00B45C5E"/>
    <w:rsid w:val="00B45E83"/>
    <w:rsid w:val="00B4626B"/>
    <w:rsid w:val="00B46A93"/>
    <w:rsid w:val="00B46BC9"/>
    <w:rsid w:val="00B472CD"/>
    <w:rsid w:val="00B477EF"/>
    <w:rsid w:val="00B503EE"/>
    <w:rsid w:val="00B504A8"/>
    <w:rsid w:val="00B506CF"/>
    <w:rsid w:val="00B50D28"/>
    <w:rsid w:val="00B5102E"/>
    <w:rsid w:val="00B512F6"/>
    <w:rsid w:val="00B51696"/>
    <w:rsid w:val="00B518D4"/>
    <w:rsid w:val="00B51B63"/>
    <w:rsid w:val="00B51C01"/>
    <w:rsid w:val="00B51E05"/>
    <w:rsid w:val="00B51E43"/>
    <w:rsid w:val="00B51E6A"/>
    <w:rsid w:val="00B51F42"/>
    <w:rsid w:val="00B52334"/>
    <w:rsid w:val="00B523CA"/>
    <w:rsid w:val="00B52412"/>
    <w:rsid w:val="00B5272B"/>
    <w:rsid w:val="00B5348C"/>
    <w:rsid w:val="00B5568D"/>
    <w:rsid w:val="00B55FE6"/>
    <w:rsid w:val="00B56404"/>
    <w:rsid w:val="00B565EB"/>
    <w:rsid w:val="00B56661"/>
    <w:rsid w:val="00B56A93"/>
    <w:rsid w:val="00B57544"/>
    <w:rsid w:val="00B575D9"/>
    <w:rsid w:val="00B600E7"/>
    <w:rsid w:val="00B605A3"/>
    <w:rsid w:val="00B6091D"/>
    <w:rsid w:val="00B609D4"/>
    <w:rsid w:val="00B622E6"/>
    <w:rsid w:val="00B62A46"/>
    <w:rsid w:val="00B62B32"/>
    <w:rsid w:val="00B62E7B"/>
    <w:rsid w:val="00B6329F"/>
    <w:rsid w:val="00B645EB"/>
    <w:rsid w:val="00B64EB3"/>
    <w:rsid w:val="00B6504F"/>
    <w:rsid w:val="00B65836"/>
    <w:rsid w:val="00B65A7A"/>
    <w:rsid w:val="00B66315"/>
    <w:rsid w:val="00B668B8"/>
    <w:rsid w:val="00B66A10"/>
    <w:rsid w:val="00B66BE5"/>
    <w:rsid w:val="00B67218"/>
    <w:rsid w:val="00B67E45"/>
    <w:rsid w:val="00B70017"/>
    <w:rsid w:val="00B70A68"/>
    <w:rsid w:val="00B7146A"/>
    <w:rsid w:val="00B7234D"/>
    <w:rsid w:val="00B7257E"/>
    <w:rsid w:val="00B727A8"/>
    <w:rsid w:val="00B72ABA"/>
    <w:rsid w:val="00B72C6C"/>
    <w:rsid w:val="00B72C9A"/>
    <w:rsid w:val="00B72FEB"/>
    <w:rsid w:val="00B73254"/>
    <w:rsid w:val="00B7329D"/>
    <w:rsid w:val="00B73372"/>
    <w:rsid w:val="00B73FE7"/>
    <w:rsid w:val="00B74187"/>
    <w:rsid w:val="00B744CD"/>
    <w:rsid w:val="00B745F0"/>
    <w:rsid w:val="00B7461E"/>
    <w:rsid w:val="00B7468C"/>
    <w:rsid w:val="00B74777"/>
    <w:rsid w:val="00B74CC4"/>
    <w:rsid w:val="00B75088"/>
    <w:rsid w:val="00B7516D"/>
    <w:rsid w:val="00B75A18"/>
    <w:rsid w:val="00B76250"/>
    <w:rsid w:val="00B76ACD"/>
    <w:rsid w:val="00B76D44"/>
    <w:rsid w:val="00B77BB8"/>
    <w:rsid w:val="00B8069D"/>
    <w:rsid w:val="00B81308"/>
    <w:rsid w:val="00B813AB"/>
    <w:rsid w:val="00B814AD"/>
    <w:rsid w:val="00B81C4C"/>
    <w:rsid w:val="00B81FCC"/>
    <w:rsid w:val="00B835DC"/>
    <w:rsid w:val="00B83C59"/>
    <w:rsid w:val="00B84209"/>
    <w:rsid w:val="00B84273"/>
    <w:rsid w:val="00B865E7"/>
    <w:rsid w:val="00B86658"/>
    <w:rsid w:val="00B8798B"/>
    <w:rsid w:val="00B87B04"/>
    <w:rsid w:val="00B900D8"/>
    <w:rsid w:val="00B9032D"/>
    <w:rsid w:val="00B91239"/>
    <w:rsid w:val="00B91610"/>
    <w:rsid w:val="00B92006"/>
    <w:rsid w:val="00B92982"/>
    <w:rsid w:val="00B929A5"/>
    <w:rsid w:val="00B92A7F"/>
    <w:rsid w:val="00B9354F"/>
    <w:rsid w:val="00B941A9"/>
    <w:rsid w:val="00B941F9"/>
    <w:rsid w:val="00B94646"/>
    <w:rsid w:val="00B9525D"/>
    <w:rsid w:val="00B95B42"/>
    <w:rsid w:val="00B96952"/>
    <w:rsid w:val="00B96958"/>
    <w:rsid w:val="00B96CF3"/>
    <w:rsid w:val="00B97876"/>
    <w:rsid w:val="00B97D00"/>
    <w:rsid w:val="00BA0040"/>
    <w:rsid w:val="00BA0296"/>
    <w:rsid w:val="00BA04EB"/>
    <w:rsid w:val="00BA0950"/>
    <w:rsid w:val="00BA0D19"/>
    <w:rsid w:val="00BA25E6"/>
    <w:rsid w:val="00BA276E"/>
    <w:rsid w:val="00BA312B"/>
    <w:rsid w:val="00BA4563"/>
    <w:rsid w:val="00BA46E3"/>
    <w:rsid w:val="00BA4B3F"/>
    <w:rsid w:val="00BA4B4E"/>
    <w:rsid w:val="00BA583C"/>
    <w:rsid w:val="00BA5CD1"/>
    <w:rsid w:val="00BA6087"/>
    <w:rsid w:val="00BA6332"/>
    <w:rsid w:val="00BA666A"/>
    <w:rsid w:val="00BA68AD"/>
    <w:rsid w:val="00BA7019"/>
    <w:rsid w:val="00BA772C"/>
    <w:rsid w:val="00BB0093"/>
    <w:rsid w:val="00BB08FD"/>
    <w:rsid w:val="00BB1FB9"/>
    <w:rsid w:val="00BB211B"/>
    <w:rsid w:val="00BB23B2"/>
    <w:rsid w:val="00BB2AD8"/>
    <w:rsid w:val="00BB3CA2"/>
    <w:rsid w:val="00BB3CAC"/>
    <w:rsid w:val="00BB441C"/>
    <w:rsid w:val="00BB45BB"/>
    <w:rsid w:val="00BB4B37"/>
    <w:rsid w:val="00BB533D"/>
    <w:rsid w:val="00BB5388"/>
    <w:rsid w:val="00BB5C96"/>
    <w:rsid w:val="00BB5E80"/>
    <w:rsid w:val="00BB6527"/>
    <w:rsid w:val="00BB71C3"/>
    <w:rsid w:val="00BB7D8C"/>
    <w:rsid w:val="00BC03EB"/>
    <w:rsid w:val="00BC0554"/>
    <w:rsid w:val="00BC0992"/>
    <w:rsid w:val="00BC0AD5"/>
    <w:rsid w:val="00BC15AD"/>
    <w:rsid w:val="00BC1B0F"/>
    <w:rsid w:val="00BC1FC2"/>
    <w:rsid w:val="00BC3440"/>
    <w:rsid w:val="00BC4383"/>
    <w:rsid w:val="00BC45D5"/>
    <w:rsid w:val="00BC4B01"/>
    <w:rsid w:val="00BC589B"/>
    <w:rsid w:val="00BC5A54"/>
    <w:rsid w:val="00BC60AF"/>
    <w:rsid w:val="00BC626E"/>
    <w:rsid w:val="00BC64AD"/>
    <w:rsid w:val="00BC654A"/>
    <w:rsid w:val="00BC6AED"/>
    <w:rsid w:val="00BD0460"/>
    <w:rsid w:val="00BD059B"/>
    <w:rsid w:val="00BD0D66"/>
    <w:rsid w:val="00BD157C"/>
    <w:rsid w:val="00BD158C"/>
    <w:rsid w:val="00BD233C"/>
    <w:rsid w:val="00BD276B"/>
    <w:rsid w:val="00BD2B2E"/>
    <w:rsid w:val="00BD3757"/>
    <w:rsid w:val="00BD3936"/>
    <w:rsid w:val="00BD427A"/>
    <w:rsid w:val="00BD42EA"/>
    <w:rsid w:val="00BD5437"/>
    <w:rsid w:val="00BD5492"/>
    <w:rsid w:val="00BD58C4"/>
    <w:rsid w:val="00BD5EDA"/>
    <w:rsid w:val="00BD75EE"/>
    <w:rsid w:val="00BE014B"/>
    <w:rsid w:val="00BE017E"/>
    <w:rsid w:val="00BE1860"/>
    <w:rsid w:val="00BE1912"/>
    <w:rsid w:val="00BE2014"/>
    <w:rsid w:val="00BE216F"/>
    <w:rsid w:val="00BE2C73"/>
    <w:rsid w:val="00BE2DDF"/>
    <w:rsid w:val="00BE396E"/>
    <w:rsid w:val="00BE3B2E"/>
    <w:rsid w:val="00BE42BF"/>
    <w:rsid w:val="00BE4E97"/>
    <w:rsid w:val="00BE4EEA"/>
    <w:rsid w:val="00BE5561"/>
    <w:rsid w:val="00BE57F3"/>
    <w:rsid w:val="00BE5C0E"/>
    <w:rsid w:val="00BE657A"/>
    <w:rsid w:val="00BE6A81"/>
    <w:rsid w:val="00BE6E18"/>
    <w:rsid w:val="00BF0C0D"/>
    <w:rsid w:val="00BF0E8A"/>
    <w:rsid w:val="00BF0EEB"/>
    <w:rsid w:val="00BF14E9"/>
    <w:rsid w:val="00BF211D"/>
    <w:rsid w:val="00BF2EDC"/>
    <w:rsid w:val="00BF3341"/>
    <w:rsid w:val="00BF3993"/>
    <w:rsid w:val="00BF3FE6"/>
    <w:rsid w:val="00BF4170"/>
    <w:rsid w:val="00BF4442"/>
    <w:rsid w:val="00BF4BB2"/>
    <w:rsid w:val="00BF4C18"/>
    <w:rsid w:val="00BF4C75"/>
    <w:rsid w:val="00BF5067"/>
    <w:rsid w:val="00BF670F"/>
    <w:rsid w:val="00BF68CC"/>
    <w:rsid w:val="00BF6B82"/>
    <w:rsid w:val="00BF746F"/>
    <w:rsid w:val="00BF7C66"/>
    <w:rsid w:val="00BF7E31"/>
    <w:rsid w:val="00C00BD7"/>
    <w:rsid w:val="00C00DE8"/>
    <w:rsid w:val="00C01800"/>
    <w:rsid w:val="00C01CAF"/>
    <w:rsid w:val="00C01EB8"/>
    <w:rsid w:val="00C02803"/>
    <w:rsid w:val="00C02AFF"/>
    <w:rsid w:val="00C02B72"/>
    <w:rsid w:val="00C02EEA"/>
    <w:rsid w:val="00C030CD"/>
    <w:rsid w:val="00C031E8"/>
    <w:rsid w:val="00C03798"/>
    <w:rsid w:val="00C0424E"/>
    <w:rsid w:val="00C05F19"/>
    <w:rsid w:val="00C071E4"/>
    <w:rsid w:val="00C07348"/>
    <w:rsid w:val="00C074E6"/>
    <w:rsid w:val="00C079E6"/>
    <w:rsid w:val="00C07A46"/>
    <w:rsid w:val="00C10000"/>
    <w:rsid w:val="00C101C5"/>
    <w:rsid w:val="00C12302"/>
    <w:rsid w:val="00C123F5"/>
    <w:rsid w:val="00C12A15"/>
    <w:rsid w:val="00C12EAA"/>
    <w:rsid w:val="00C133E9"/>
    <w:rsid w:val="00C13532"/>
    <w:rsid w:val="00C13873"/>
    <w:rsid w:val="00C148F3"/>
    <w:rsid w:val="00C15816"/>
    <w:rsid w:val="00C16041"/>
    <w:rsid w:val="00C162F6"/>
    <w:rsid w:val="00C163C5"/>
    <w:rsid w:val="00C1646F"/>
    <w:rsid w:val="00C1670A"/>
    <w:rsid w:val="00C171D3"/>
    <w:rsid w:val="00C17A72"/>
    <w:rsid w:val="00C21B33"/>
    <w:rsid w:val="00C21C7F"/>
    <w:rsid w:val="00C22124"/>
    <w:rsid w:val="00C224C3"/>
    <w:rsid w:val="00C22572"/>
    <w:rsid w:val="00C22E03"/>
    <w:rsid w:val="00C239DC"/>
    <w:rsid w:val="00C23A95"/>
    <w:rsid w:val="00C24297"/>
    <w:rsid w:val="00C2455C"/>
    <w:rsid w:val="00C24AD9"/>
    <w:rsid w:val="00C24FEC"/>
    <w:rsid w:val="00C2511F"/>
    <w:rsid w:val="00C25C1D"/>
    <w:rsid w:val="00C25D37"/>
    <w:rsid w:val="00C25D81"/>
    <w:rsid w:val="00C25E0C"/>
    <w:rsid w:val="00C26A90"/>
    <w:rsid w:val="00C271BE"/>
    <w:rsid w:val="00C2721B"/>
    <w:rsid w:val="00C27DEA"/>
    <w:rsid w:val="00C30C93"/>
    <w:rsid w:val="00C3137E"/>
    <w:rsid w:val="00C32581"/>
    <w:rsid w:val="00C32D90"/>
    <w:rsid w:val="00C33170"/>
    <w:rsid w:val="00C33423"/>
    <w:rsid w:val="00C334B6"/>
    <w:rsid w:val="00C336D8"/>
    <w:rsid w:val="00C342AA"/>
    <w:rsid w:val="00C3476F"/>
    <w:rsid w:val="00C3486B"/>
    <w:rsid w:val="00C34A54"/>
    <w:rsid w:val="00C34D3D"/>
    <w:rsid w:val="00C35164"/>
    <w:rsid w:val="00C358F3"/>
    <w:rsid w:val="00C35B16"/>
    <w:rsid w:val="00C36ADE"/>
    <w:rsid w:val="00C36D10"/>
    <w:rsid w:val="00C3710C"/>
    <w:rsid w:val="00C3726C"/>
    <w:rsid w:val="00C3769D"/>
    <w:rsid w:val="00C377F9"/>
    <w:rsid w:val="00C4074C"/>
    <w:rsid w:val="00C40D8A"/>
    <w:rsid w:val="00C41985"/>
    <w:rsid w:val="00C422CA"/>
    <w:rsid w:val="00C42490"/>
    <w:rsid w:val="00C427BB"/>
    <w:rsid w:val="00C42C0D"/>
    <w:rsid w:val="00C43242"/>
    <w:rsid w:val="00C449F1"/>
    <w:rsid w:val="00C450B4"/>
    <w:rsid w:val="00C451D4"/>
    <w:rsid w:val="00C47830"/>
    <w:rsid w:val="00C47A35"/>
    <w:rsid w:val="00C47EC0"/>
    <w:rsid w:val="00C505DD"/>
    <w:rsid w:val="00C50727"/>
    <w:rsid w:val="00C51866"/>
    <w:rsid w:val="00C5188E"/>
    <w:rsid w:val="00C520DD"/>
    <w:rsid w:val="00C52453"/>
    <w:rsid w:val="00C52581"/>
    <w:rsid w:val="00C537FC"/>
    <w:rsid w:val="00C53A44"/>
    <w:rsid w:val="00C53BFB"/>
    <w:rsid w:val="00C54109"/>
    <w:rsid w:val="00C543CA"/>
    <w:rsid w:val="00C546F3"/>
    <w:rsid w:val="00C54FAD"/>
    <w:rsid w:val="00C5689F"/>
    <w:rsid w:val="00C57CD4"/>
    <w:rsid w:val="00C60AC9"/>
    <w:rsid w:val="00C60E63"/>
    <w:rsid w:val="00C61748"/>
    <w:rsid w:val="00C620E6"/>
    <w:rsid w:val="00C62336"/>
    <w:rsid w:val="00C62CC3"/>
    <w:rsid w:val="00C6445D"/>
    <w:rsid w:val="00C64489"/>
    <w:rsid w:val="00C646CA"/>
    <w:rsid w:val="00C64A74"/>
    <w:rsid w:val="00C650AF"/>
    <w:rsid w:val="00C658A8"/>
    <w:rsid w:val="00C65CBA"/>
    <w:rsid w:val="00C65D99"/>
    <w:rsid w:val="00C663C2"/>
    <w:rsid w:val="00C668F3"/>
    <w:rsid w:val="00C66C36"/>
    <w:rsid w:val="00C66E4C"/>
    <w:rsid w:val="00C670DC"/>
    <w:rsid w:val="00C67363"/>
    <w:rsid w:val="00C701D2"/>
    <w:rsid w:val="00C70909"/>
    <w:rsid w:val="00C710EB"/>
    <w:rsid w:val="00C71326"/>
    <w:rsid w:val="00C713FF"/>
    <w:rsid w:val="00C72106"/>
    <w:rsid w:val="00C725FE"/>
    <w:rsid w:val="00C728E7"/>
    <w:rsid w:val="00C738E3"/>
    <w:rsid w:val="00C73B11"/>
    <w:rsid w:val="00C73D54"/>
    <w:rsid w:val="00C74148"/>
    <w:rsid w:val="00C74300"/>
    <w:rsid w:val="00C746EA"/>
    <w:rsid w:val="00C7616B"/>
    <w:rsid w:val="00C76D96"/>
    <w:rsid w:val="00C773F6"/>
    <w:rsid w:val="00C774AA"/>
    <w:rsid w:val="00C77D2F"/>
    <w:rsid w:val="00C816AE"/>
    <w:rsid w:val="00C81700"/>
    <w:rsid w:val="00C817BB"/>
    <w:rsid w:val="00C820E7"/>
    <w:rsid w:val="00C823BA"/>
    <w:rsid w:val="00C83937"/>
    <w:rsid w:val="00C84014"/>
    <w:rsid w:val="00C841E6"/>
    <w:rsid w:val="00C8517B"/>
    <w:rsid w:val="00C85260"/>
    <w:rsid w:val="00C85AFD"/>
    <w:rsid w:val="00C85D9C"/>
    <w:rsid w:val="00C86D47"/>
    <w:rsid w:val="00C9088E"/>
    <w:rsid w:val="00C90A85"/>
    <w:rsid w:val="00C91905"/>
    <w:rsid w:val="00C91BAE"/>
    <w:rsid w:val="00C91C25"/>
    <w:rsid w:val="00C91DB3"/>
    <w:rsid w:val="00C91F25"/>
    <w:rsid w:val="00C926A4"/>
    <w:rsid w:val="00C92AB5"/>
    <w:rsid w:val="00C946BF"/>
    <w:rsid w:val="00C94B78"/>
    <w:rsid w:val="00C94BB3"/>
    <w:rsid w:val="00C94FED"/>
    <w:rsid w:val="00C9563C"/>
    <w:rsid w:val="00C9566F"/>
    <w:rsid w:val="00C95795"/>
    <w:rsid w:val="00C957DF"/>
    <w:rsid w:val="00C95AE0"/>
    <w:rsid w:val="00C95EBD"/>
    <w:rsid w:val="00C9630D"/>
    <w:rsid w:val="00C9647C"/>
    <w:rsid w:val="00C968DB"/>
    <w:rsid w:val="00C96A0C"/>
    <w:rsid w:val="00C974DF"/>
    <w:rsid w:val="00C976CA"/>
    <w:rsid w:val="00C97E57"/>
    <w:rsid w:val="00CA031F"/>
    <w:rsid w:val="00CA075E"/>
    <w:rsid w:val="00CA1362"/>
    <w:rsid w:val="00CA17E7"/>
    <w:rsid w:val="00CA25FB"/>
    <w:rsid w:val="00CA334E"/>
    <w:rsid w:val="00CA3EDE"/>
    <w:rsid w:val="00CA43C9"/>
    <w:rsid w:val="00CA4DBF"/>
    <w:rsid w:val="00CA5518"/>
    <w:rsid w:val="00CA5824"/>
    <w:rsid w:val="00CA5912"/>
    <w:rsid w:val="00CA5C4E"/>
    <w:rsid w:val="00CA6A73"/>
    <w:rsid w:val="00CA72CC"/>
    <w:rsid w:val="00CA7B39"/>
    <w:rsid w:val="00CA7E11"/>
    <w:rsid w:val="00CB08AC"/>
    <w:rsid w:val="00CB0B92"/>
    <w:rsid w:val="00CB1632"/>
    <w:rsid w:val="00CB16FB"/>
    <w:rsid w:val="00CB1D9D"/>
    <w:rsid w:val="00CB1EFB"/>
    <w:rsid w:val="00CB2000"/>
    <w:rsid w:val="00CB2030"/>
    <w:rsid w:val="00CB2F2B"/>
    <w:rsid w:val="00CB421D"/>
    <w:rsid w:val="00CB4359"/>
    <w:rsid w:val="00CB4884"/>
    <w:rsid w:val="00CB4941"/>
    <w:rsid w:val="00CB4FAF"/>
    <w:rsid w:val="00CB52FA"/>
    <w:rsid w:val="00CB5547"/>
    <w:rsid w:val="00CB59FE"/>
    <w:rsid w:val="00CB5A9F"/>
    <w:rsid w:val="00CB6910"/>
    <w:rsid w:val="00CB6DC1"/>
    <w:rsid w:val="00CB734C"/>
    <w:rsid w:val="00CB740C"/>
    <w:rsid w:val="00CB7719"/>
    <w:rsid w:val="00CB7DC0"/>
    <w:rsid w:val="00CC0C3E"/>
    <w:rsid w:val="00CC15BA"/>
    <w:rsid w:val="00CC15E3"/>
    <w:rsid w:val="00CC1C51"/>
    <w:rsid w:val="00CC24A7"/>
    <w:rsid w:val="00CC257F"/>
    <w:rsid w:val="00CC2AD1"/>
    <w:rsid w:val="00CC396C"/>
    <w:rsid w:val="00CC3B97"/>
    <w:rsid w:val="00CC42D5"/>
    <w:rsid w:val="00CC4539"/>
    <w:rsid w:val="00CC47B8"/>
    <w:rsid w:val="00CC4814"/>
    <w:rsid w:val="00CC4A09"/>
    <w:rsid w:val="00CC4AFE"/>
    <w:rsid w:val="00CC4D8C"/>
    <w:rsid w:val="00CC4E51"/>
    <w:rsid w:val="00CC4EBA"/>
    <w:rsid w:val="00CC4F0E"/>
    <w:rsid w:val="00CC5273"/>
    <w:rsid w:val="00CC57A6"/>
    <w:rsid w:val="00CC6158"/>
    <w:rsid w:val="00CC6227"/>
    <w:rsid w:val="00CC66D9"/>
    <w:rsid w:val="00CC7633"/>
    <w:rsid w:val="00CC7D02"/>
    <w:rsid w:val="00CC7F37"/>
    <w:rsid w:val="00CD04A1"/>
    <w:rsid w:val="00CD07A2"/>
    <w:rsid w:val="00CD086D"/>
    <w:rsid w:val="00CD1810"/>
    <w:rsid w:val="00CD2D44"/>
    <w:rsid w:val="00CD3BD7"/>
    <w:rsid w:val="00CD41FF"/>
    <w:rsid w:val="00CD467E"/>
    <w:rsid w:val="00CD4CB0"/>
    <w:rsid w:val="00CD513B"/>
    <w:rsid w:val="00CD5342"/>
    <w:rsid w:val="00CD6151"/>
    <w:rsid w:val="00CD6475"/>
    <w:rsid w:val="00CD6671"/>
    <w:rsid w:val="00CD6800"/>
    <w:rsid w:val="00CD680A"/>
    <w:rsid w:val="00CD795F"/>
    <w:rsid w:val="00CD7B8F"/>
    <w:rsid w:val="00CD7C3E"/>
    <w:rsid w:val="00CD7C42"/>
    <w:rsid w:val="00CD7DE5"/>
    <w:rsid w:val="00CD7F4B"/>
    <w:rsid w:val="00CE00EA"/>
    <w:rsid w:val="00CE050E"/>
    <w:rsid w:val="00CE05EF"/>
    <w:rsid w:val="00CE08FE"/>
    <w:rsid w:val="00CE0A0D"/>
    <w:rsid w:val="00CE16B1"/>
    <w:rsid w:val="00CE1B9E"/>
    <w:rsid w:val="00CE1CA5"/>
    <w:rsid w:val="00CE1DF8"/>
    <w:rsid w:val="00CE25C7"/>
    <w:rsid w:val="00CE2B69"/>
    <w:rsid w:val="00CE3638"/>
    <w:rsid w:val="00CE3B9E"/>
    <w:rsid w:val="00CE3E31"/>
    <w:rsid w:val="00CE408C"/>
    <w:rsid w:val="00CE4F8D"/>
    <w:rsid w:val="00CE592D"/>
    <w:rsid w:val="00CE5F4B"/>
    <w:rsid w:val="00CE5F6F"/>
    <w:rsid w:val="00CE63F1"/>
    <w:rsid w:val="00CE68D6"/>
    <w:rsid w:val="00CE6BDC"/>
    <w:rsid w:val="00CE7014"/>
    <w:rsid w:val="00CE7286"/>
    <w:rsid w:val="00CE7380"/>
    <w:rsid w:val="00CE75E1"/>
    <w:rsid w:val="00CE7A2C"/>
    <w:rsid w:val="00CE7C44"/>
    <w:rsid w:val="00CE7F7F"/>
    <w:rsid w:val="00CF013F"/>
    <w:rsid w:val="00CF0BAE"/>
    <w:rsid w:val="00CF14F1"/>
    <w:rsid w:val="00CF2195"/>
    <w:rsid w:val="00CF263C"/>
    <w:rsid w:val="00CF3448"/>
    <w:rsid w:val="00CF37B7"/>
    <w:rsid w:val="00CF3BB4"/>
    <w:rsid w:val="00CF3FAD"/>
    <w:rsid w:val="00CF4AB8"/>
    <w:rsid w:val="00CF4B29"/>
    <w:rsid w:val="00CF51CF"/>
    <w:rsid w:val="00CF5DBD"/>
    <w:rsid w:val="00CF5EC7"/>
    <w:rsid w:val="00CF5FFC"/>
    <w:rsid w:val="00CF62DD"/>
    <w:rsid w:val="00CF689C"/>
    <w:rsid w:val="00CF70BB"/>
    <w:rsid w:val="00CF7484"/>
    <w:rsid w:val="00CF78E9"/>
    <w:rsid w:val="00CF78FB"/>
    <w:rsid w:val="00D01D78"/>
    <w:rsid w:val="00D02AD4"/>
    <w:rsid w:val="00D031AC"/>
    <w:rsid w:val="00D03F6D"/>
    <w:rsid w:val="00D0401F"/>
    <w:rsid w:val="00D043F1"/>
    <w:rsid w:val="00D04BB2"/>
    <w:rsid w:val="00D0645C"/>
    <w:rsid w:val="00D07B57"/>
    <w:rsid w:val="00D07CEA"/>
    <w:rsid w:val="00D10602"/>
    <w:rsid w:val="00D10864"/>
    <w:rsid w:val="00D10B16"/>
    <w:rsid w:val="00D10E8D"/>
    <w:rsid w:val="00D1151A"/>
    <w:rsid w:val="00D1251D"/>
    <w:rsid w:val="00D12BBD"/>
    <w:rsid w:val="00D1324F"/>
    <w:rsid w:val="00D13639"/>
    <w:rsid w:val="00D15269"/>
    <w:rsid w:val="00D1564A"/>
    <w:rsid w:val="00D15ABB"/>
    <w:rsid w:val="00D16685"/>
    <w:rsid w:val="00D16FF4"/>
    <w:rsid w:val="00D20182"/>
    <w:rsid w:val="00D20B7B"/>
    <w:rsid w:val="00D20BB9"/>
    <w:rsid w:val="00D20C9F"/>
    <w:rsid w:val="00D20D10"/>
    <w:rsid w:val="00D216D9"/>
    <w:rsid w:val="00D231B8"/>
    <w:rsid w:val="00D236AD"/>
    <w:rsid w:val="00D23CE1"/>
    <w:rsid w:val="00D244C0"/>
    <w:rsid w:val="00D24747"/>
    <w:rsid w:val="00D24AC9"/>
    <w:rsid w:val="00D24C22"/>
    <w:rsid w:val="00D259B8"/>
    <w:rsid w:val="00D25FEF"/>
    <w:rsid w:val="00D27A9A"/>
    <w:rsid w:val="00D27A9F"/>
    <w:rsid w:val="00D27FE3"/>
    <w:rsid w:val="00D301FE"/>
    <w:rsid w:val="00D30347"/>
    <w:rsid w:val="00D3044F"/>
    <w:rsid w:val="00D30A8D"/>
    <w:rsid w:val="00D318FF"/>
    <w:rsid w:val="00D3194E"/>
    <w:rsid w:val="00D31A45"/>
    <w:rsid w:val="00D31C21"/>
    <w:rsid w:val="00D32010"/>
    <w:rsid w:val="00D33562"/>
    <w:rsid w:val="00D338D6"/>
    <w:rsid w:val="00D3393F"/>
    <w:rsid w:val="00D33AB2"/>
    <w:rsid w:val="00D34D83"/>
    <w:rsid w:val="00D3583C"/>
    <w:rsid w:val="00D35E93"/>
    <w:rsid w:val="00D35EC3"/>
    <w:rsid w:val="00D36182"/>
    <w:rsid w:val="00D36338"/>
    <w:rsid w:val="00D366D5"/>
    <w:rsid w:val="00D36949"/>
    <w:rsid w:val="00D37942"/>
    <w:rsid w:val="00D37A15"/>
    <w:rsid w:val="00D4003A"/>
    <w:rsid w:val="00D40208"/>
    <w:rsid w:val="00D404E3"/>
    <w:rsid w:val="00D404F0"/>
    <w:rsid w:val="00D40627"/>
    <w:rsid w:val="00D40774"/>
    <w:rsid w:val="00D41661"/>
    <w:rsid w:val="00D42DCD"/>
    <w:rsid w:val="00D4307E"/>
    <w:rsid w:val="00D436D8"/>
    <w:rsid w:val="00D43857"/>
    <w:rsid w:val="00D43C14"/>
    <w:rsid w:val="00D4411E"/>
    <w:rsid w:val="00D44347"/>
    <w:rsid w:val="00D448F4"/>
    <w:rsid w:val="00D4573D"/>
    <w:rsid w:val="00D45A1C"/>
    <w:rsid w:val="00D468FA"/>
    <w:rsid w:val="00D47453"/>
    <w:rsid w:val="00D4773F"/>
    <w:rsid w:val="00D47B57"/>
    <w:rsid w:val="00D47CF5"/>
    <w:rsid w:val="00D50033"/>
    <w:rsid w:val="00D50699"/>
    <w:rsid w:val="00D50C38"/>
    <w:rsid w:val="00D50D1D"/>
    <w:rsid w:val="00D5188B"/>
    <w:rsid w:val="00D52A56"/>
    <w:rsid w:val="00D545AA"/>
    <w:rsid w:val="00D55320"/>
    <w:rsid w:val="00D5570E"/>
    <w:rsid w:val="00D557C4"/>
    <w:rsid w:val="00D56792"/>
    <w:rsid w:val="00D5681E"/>
    <w:rsid w:val="00D56904"/>
    <w:rsid w:val="00D56C7C"/>
    <w:rsid w:val="00D57519"/>
    <w:rsid w:val="00D57574"/>
    <w:rsid w:val="00D57BB7"/>
    <w:rsid w:val="00D57E89"/>
    <w:rsid w:val="00D606B4"/>
    <w:rsid w:val="00D6086D"/>
    <w:rsid w:val="00D60B49"/>
    <w:rsid w:val="00D6198C"/>
    <w:rsid w:val="00D62105"/>
    <w:rsid w:val="00D62512"/>
    <w:rsid w:val="00D63248"/>
    <w:rsid w:val="00D6370E"/>
    <w:rsid w:val="00D63CCF"/>
    <w:rsid w:val="00D63DBC"/>
    <w:rsid w:val="00D63EE8"/>
    <w:rsid w:val="00D63F69"/>
    <w:rsid w:val="00D6453E"/>
    <w:rsid w:val="00D64934"/>
    <w:rsid w:val="00D64A77"/>
    <w:rsid w:val="00D65BBE"/>
    <w:rsid w:val="00D6694C"/>
    <w:rsid w:val="00D67210"/>
    <w:rsid w:val="00D67A3F"/>
    <w:rsid w:val="00D70694"/>
    <w:rsid w:val="00D709FE"/>
    <w:rsid w:val="00D70EE5"/>
    <w:rsid w:val="00D7127D"/>
    <w:rsid w:val="00D7155E"/>
    <w:rsid w:val="00D715E0"/>
    <w:rsid w:val="00D71AB7"/>
    <w:rsid w:val="00D7229B"/>
    <w:rsid w:val="00D7291D"/>
    <w:rsid w:val="00D72B42"/>
    <w:rsid w:val="00D731A8"/>
    <w:rsid w:val="00D734BF"/>
    <w:rsid w:val="00D73A72"/>
    <w:rsid w:val="00D73E1C"/>
    <w:rsid w:val="00D74135"/>
    <w:rsid w:val="00D748BD"/>
    <w:rsid w:val="00D74E16"/>
    <w:rsid w:val="00D757F9"/>
    <w:rsid w:val="00D7618D"/>
    <w:rsid w:val="00D76487"/>
    <w:rsid w:val="00D76A31"/>
    <w:rsid w:val="00D76A91"/>
    <w:rsid w:val="00D77E5D"/>
    <w:rsid w:val="00D806A1"/>
    <w:rsid w:val="00D80B65"/>
    <w:rsid w:val="00D80EF8"/>
    <w:rsid w:val="00D811D9"/>
    <w:rsid w:val="00D826C0"/>
    <w:rsid w:val="00D82D33"/>
    <w:rsid w:val="00D8312B"/>
    <w:rsid w:val="00D831BC"/>
    <w:rsid w:val="00D836C2"/>
    <w:rsid w:val="00D83DAD"/>
    <w:rsid w:val="00D83E76"/>
    <w:rsid w:val="00D84012"/>
    <w:rsid w:val="00D84523"/>
    <w:rsid w:val="00D84790"/>
    <w:rsid w:val="00D84C7C"/>
    <w:rsid w:val="00D8594C"/>
    <w:rsid w:val="00D8605E"/>
    <w:rsid w:val="00D868B2"/>
    <w:rsid w:val="00D86966"/>
    <w:rsid w:val="00D87480"/>
    <w:rsid w:val="00D875BB"/>
    <w:rsid w:val="00D87D2E"/>
    <w:rsid w:val="00D87D94"/>
    <w:rsid w:val="00D9019A"/>
    <w:rsid w:val="00D90200"/>
    <w:rsid w:val="00D90C57"/>
    <w:rsid w:val="00D90E8F"/>
    <w:rsid w:val="00D922FA"/>
    <w:rsid w:val="00D92576"/>
    <w:rsid w:val="00D93015"/>
    <w:rsid w:val="00D93D1B"/>
    <w:rsid w:val="00D947D5"/>
    <w:rsid w:val="00D948F2"/>
    <w:rsid w:val="00D95263"/>
    <w:rsid w:val="00D952E9"/>
    <w:rsid w:val="00D956C5"/>
    <w:rsid w:val="00D957D4"/>
    <w:rsid w:val="00D95893"/>
    <w:rsid w:val="00D95EB9"/>
    <w:rsid w:val="00D96685"/>
    <w:rsid w:val="00D9682C"/>
    <w:rsid w:val="00D972ED"/>
    <w:rsid w:val="00D97445"/>
    <w:rsid w:val="00D9759F"/>
    <w:rsid w:val="00D97CA2"/>
    <w:rsid w:val="00DA0755"/>
    <w:rsid w:val="00DA17E9"/>
    <w:rsid w:val="00DA1BD8"/>
    <w:rsid w:val="00DA1FAD"/>
    <w:rsid w:val="00DA2317"/>
    <w:rsid w:val="00DA2F90"/>
    <w:rsid w:val="00DA4A71"/>
    <w:rsid w:val="00DA4C85"/>
    <w:rsid w:val="00DA4D9E"/>
    <w:rsid w:val="00DA513D"/>
    <w:rsid w:val="00DA5CB8"/>
    <w:rsid w:val="00DA6502"/>
    <w:rsid w:val="00DA7209"/>
    <w:rsid w:val="00DA77C8"/>
    <w:rsid w:val="00DB0179"/>
    <w:rsid w:val="00DB0A13"/>
    <w:rsid w:val="00DB0D07"/>
    <w:rsid w:val="00DB121B"/>
    <w:rsid w:val="00DB128A"/>
    <w:rsid w:val="00DB141A"/>
    <w:rsid w:val="00DB1B5B"/>
    <w:rsid w:val="00DB1BFE"/>
    <w:rsid w:val="00DB22E3"/>
    <w:rsid w:val="00DB2B1E"/>
    <w:rsid w:val="00DB3AB5"/>
    <w:rsid w:val="00DB3DA9"/>
    <w:rsid w:val="00DB3F19"/>
    <w:rsid w:val="00DB4109"/>
    <w:rsid w:val="00DB4396"/>
    <w:rsid w:val="00DB4A5C"/>
    <w:rsid w:val="00DB4B01"/>
    <w:rsid w:val="00DB60BF"/>
    <w:rsid w:val="00DB6BFD"/>
    <w:rsid w:val="00DB776D"/>
    <w:rsid w:val="00DC1243"/>
    <w:rsid w:val="00DC1865"/>
    <w:rsid w:val="00DC237F"/>
    <w:rsid w:val="00DC2442"/>
    <w:rsid w:val="00DC27CA"/>
    <w:rsid w:val="00DC2BF8"/>
    <w:rsid w:val="00DC2D87"/>
    <w:rsid w:val="00DC35CF"/>
    <w:rsid w:val="00DC43EF"/>
    <w:rsid w:val="00DC4E5C"/>
    <w:rsid w:val="00DC4FB4"/>
    <w:rsid w:val="00DC59B3"/>
    <w:rsid w:val="00DC65BC"/>
    <w:rsid w:val="00DC6727"/>
    <w:rsid w:val="00DC6DE5"/>
    <w:rsid w:val="00DC7382"/>
    <w:rsid w:val="00DC771A"/>
    <w:rsid w:val="00DC7C6B"/>
    <w:rsid w:val="00DC7D90"/>
    <w:rsid w:val="00DD0103"/>
    <w:rsid w:val="00DD0510"/>
    <w:rsid w:val="00DD0EF1"/>
    <w:rsid w:val="00DD11F7"/>
    <w:rsid w:val="00DD1609"/>
    <w:rsid w:val="00DD1A80"/>
    <w:rsid w:val="00DD34FA"/>
    <w:rsid w:val="00DD3C7E"/>
    <w:rsid w:val="00DD4344"/>
    <w:rsid w:val="00DD49F2"/>
    <w:rsid w:val="00DD4D98"/>
    <w:rsid w:val="00DD4FD5"/>
    <w:rsid w:val="00DD54F4"/>
    <w:rsid w:val="00DD6027"/>
    <w:rsid w:val="00DD66C1"/>
    <w:rsid w:val="00DD73C6"/>
    <w:rsid w:val="00DD77E9"/>
    <w:rsid w:val="00DD7844"/>
    <w:rsid w:val="00DD7D1E"/>
    <w:rsid w:val="00DE0026"/>
    <w:rsid w:val="00DE0027"/>
    <w:rsid w:val="00DE034A"/>
    <w:rsid w:val="00DE1B62"/>
    <w:rsid w:val="00DE1DCB"/>
    <w:rsid w:val="00DE2F24"/>
    <w:rsid w:val="00DE3417"/>
    <w:rsid w:val="00DE3622"/>
    <w:rsid w:val="00DE4336"/>
    <w:rsid w:val="00DE4C95"/>
    <w:rsid w:val="00DE6650"/>
    <w:rsid w:val="00DE68F3"/>
    <w:rsid w:val="00DE6AC6"/>
    <w:rsid w:val="00DE7463"/>
    <w:rsid w:val="00DE7BC7"/>
    <w:rsid w:val="00DE7FBE"/>
    <w:rsid w:val="00DF0021"/>
    <w:rsid w:val="00DF042C"/>
    <w:rsid w:val="00DF0DD5"/>
    <w:rsid w:val="00DF11D6"/>
    <w:rsid w:val="00DF1A4A"/>
    <w:rsid w:val="00DF1A8E"/>
    <w:rsid w:val="00DF223D"/>
    <w:rsid w:val="00DF2809"/>
    <w:rsid w:val="00DF28D0"/>
    <w:rsid w:val="00DF2D26"/>
    <w:rsid w:val="00DF3338"/>
    <w:rsid w:val="00DF368A"/>
    <w:rsid w:val="00DF486E"/>
    <w:rsid w:val="00DF527F"/>
    <w:rsid w:val="00DF5ADD"/>
    <w:rsid w:val="00DF5FCD"/>
    <w:rsid w:val="00DF6B81"/>
    <w:rsid w:val="00DF6C1B"/>
    <w:rsid w:val="00DF75E8"/>
    <w:rsid w:val="00DF7AC8"/>
    <w:rsid w:val="00E002B9"/>
    <w:rsid w:val="00E0149C"/>
    <w:rsid w:val="00E01957"/>
    <w:rsid w:val="00E01B22"/>
    <w:rsid w:val="00E02814"/>
    <w:rsid w:val="00E04563"/>
    <w:rsid w:val="00E0486B"/>
    <w:rsid w:val="00E04891"/>
    <w:rsid w:val="00E04D64"/>
    <w:rsid w:val="00E053EF"/>
    <w:rsid w:val="00E06BF3"/>
    <w:rsid w:val="00E07162"/>
    <w:rsid w:val="00E0792F"/>
    <w:rsid w:val="00E07B27"/>
    <w:rsid w:val="00E07C21"/>
    <w:rsid w:val="00E07ED7"/>
    <w:rsid w:val="00E11B8C"/>
    <w:rsid w:val="00E12603"/>
    <w:rsid w:val="00E12950"/>
    <w:rsid w:val="00E12C30"/>
    <w:rsid w:val="00E133DC"/>
    <w:rsid w:val="00E13882"/>
    <w:rsid w:val="00E13B3D"/>
    <w:rsid w:val="00E13BAB"/>
    <w:rsid w:val="00E143CB"/>
    <w:rsid w:val="00E149A0"/>
    <w:rsid w:val="00E150FB"/>
    <w:rsid w:val="00E15D6D"/>
    <w:rsid w:val="00E163ED"/>
    <w:rsid w:val="00E16468"/>
    <w:rsid w:val="00E16CE1"/>
    <w:rsid w:val="00E16E4F"/>
    <w:rsid w:val="00E17C2D"/>
    <w:rsid w:val="00E20626"/>
    <w:rsid w:val="00E20B52"/>
    <w:rsid w:val="00E20CC3"/>
    <w:rsid w:val="00E2104A"/>
    <w:rsid w:val="00E21F16"/>
    <w:rsid w:val="00E22265"/>
    <w:rsid w:val="00E223CE"/>
    <w:rsid w:val="00E22652"/>
    <w:rsid w:val="00E22B3F"/>
    <w:rsid w:val="00E23046"/>
    <w:rsid w:val="00E2314D"/>
    <w:rsid w:val="00E23578"/>
    <w:rsid w:val="00E23D7B"/>
    <w:rsid w:val="00E24CFA"/>
    <w:rsid w:val="00E252CF"/>
    <w:rsid w:val="00E254BA"/>
    <w:rsid w:val="00E2599E"/>
    <w:rsid w:val="00E25A4D"/>
    <w:rsid w:val="00E26AC8"/>
    <w:rsid w:val="00E26DED"/>
    <w:rsid w:val="00E26F75"/>
    <w:rsid w:val="00E27448"/>
    <w:rsid w:val="00E311CB"/>
    <w:rsid w:val="00E31801"/>
    <w:rsid w:val="00E31C57"/>
    <w:rsid w:val="00E31CB1"/>
    <w:rsid w:val="00E325D6"/>
    <w:rsid w:val="00E329EF"/>
    <w:rsid w:val="00E32BA3"/>
    <w:rsid w:val="00E34166"/>
    <w:rsid w:val="00E347E4"/>
    <w:rsid w:val="00E34BBC"/>
    <w:rsid w:val="00E34E9B"/>
    <w:rsid w:val="00E35F04"/>
    <w:rsid w:val="00E378EF"/>
    <w:rsid w:val="00E378FD"/>
    <w:rsid w:val="00E402B9"/>
    <w:rsid w:val="00E406DD"/>
    <w:rsid w:val="00E40CEF"/>
    <w:rsid w:val="00E414BC"/>
    <w:rsid w:val="00E41B53"/>
    <w:rsid w:val="00E41F34"/>
    <w:rsid w:val="00E42612"/>
    <w:rsid w:val="00E42874"/>
    <w:rsid w:val="00E430EE"/>
    <w:rsid w:val="00E434EE"/>
    <w:rsid w:val="00E43539"/>
    <w:rsid w:val="00E43C75"/>
    <w:rsid w:val="00E43E5D"/>
    <w:rsid w:val="00E43ED8"/>
    <w:rsid w:val="00E443FE"/>
    <w:rsid w:val="00E44700"/>
    <w:rsid w:val="00E44E8C"/>
    <w:rsid w:val="00E455A1"/>
    <w:rsid w:val="00E45D8E"/>
    <w:rsid w:val="00E4620B"/>
    <w:rsid w:val="00E46360"/>
    <w:rsid w:val="00E46CFA"/>
    <w:rsid w:val="00E46F08"/>
    <w:rsid w:val="00E475EA"/>
    <w:rsid w:val="00E509B8"/>
    <w:rsid w:val="00E5137C"/>
    <w:rsid w:val="00E5173D"/>
    <w:rsid w:val="00E51D32"/>
    <w:rsid w:val="00E5201A"/>
    <w:rsid w:val="00E52FD9"/>
    <w:rsid w:val="00E53205"/>
    <w:rsid w:val="00E5348E"/>
    <w:rsid w:val="00E53529"/>
    <w:rsid w:val="00E535F4"/>
    <w:rsid w:val="00E53832"/>
    <w:rsid w:val="00E5419A"/>
    <w:rsid w:val="00E543E7"/>
    <w:rsid w:val="00E5469D"/>
    <w:rsid w:val="00E54943"/>
    <w:rsid w:val="00E5577E"/>
    <w:rsid w:val="00E55895"/>
    <w:rsid w:val="00E575AE"/>
    <w:rsid w:val="00E6071D"/>
    <w:rsid w:val="00E60D9B"/>
    <w:rsid w:val="00E62DF1"/>
    <w:rsid w:val="00E63E4F"/>
    <w:rsid w:val="00E643DE"/>
    <w:rsid w:val="00E65DD5"/>
    <w:rsid w:val="00E665A3"/>
    <w:rsid w:val="00E666FE"/>
    <w:rsid w:val="00E66D02"/>
    <w:rsid w:val="00E6726C"/>
    <w:rsid w:val="00E67579"/>
    <w:rsid w:val="00E675EB"/>
    <w:rsid w:val="00E67D8E"/>
    <w:rsid w:val="00E70069"/>
    <w:rsid w:val="00E703F2"/>
    <w:rsid w:val="00E706F8"/>
    <w:rsid w:val="00E7103D"/>
    <w:rsid w:val="00E71112"/>
    <w:rsid w:val="00E7111D"/>
    <w:rsid w:val="00E71DB2"/>
    <w:rsid w:val="00E7273D"/>
    <w:rsid w:val="00E732AF"/>
    <w:rsid w:val="00E736CC"/>
    <w:rsid w:val="00E739A3"/>
    <w:rsid w:val="00E73C01"/>
    <w:rsid w:val="00E73C33"/>
    <w:rsid w:val="00E74A98"/>
    <w:rsid w:val="00E750B9"/>
    <w:rsid w:val="00E756EA"/>
    <w:rsid w:val="00E75774"/>
    <w:rsid w:val="00E75C13"/>
    <w:rsid w:val="00E75EA3"/>
    <w:rsid w:val="00E761FF"/>
    <w:rsid w:val="00E765E1"/>
    <w:rsid w:val="00E769D3"/>
    <w:rsid w:val="00E770DB"/>
    <w:rsid w:val="00E77755"/>
    <w:rsid w:val="00E7775C"/>
    <w:rsid w:val="00E778AF"/>
    <w:rsid w:val="00E809B0"/>
    <w:rsid w:val="00E810CD"/>
    <w:rsid w:val="00E8148C"/>
    <w:rsid w:val="00E817F1"/>
    <w:rsid w:val="00E830B5"/>
    <w:rsid w:val="00E8331A"/>
    <w:rsid w:val="00E8345D"/>
    <w:rsid w:val="00E8440E"/>
    <w:rsid w:val="00E844C6"/>
    <w:rsid w:val="00E84645"/>
    <w:rsid w:val="00E84AEF"/>
    <w:rsid w:val="00E84DC8"/>
    <w:rsid w:val="00E84E90"/>
    <w:rsid w:val="00E85EA2"/>
    <w:rsid w:val="00E85F73"/>
    <w:rsid w:val="00E870C1"/>
    <w:rsid w:val="00E87686"/>
    <w:rsid w:val="00E905AE"/>
    <w:rsid w:val="00E90631"/>
    <w:rsid w:val="00E90D93"/>
    <w:rsid w:val="00E91012"/>
    <w:rsid w:val="00E91E55"/>
    <w:rsid w:val="00E91FAC"/>
    <w:rsid w:val="00E92D81"/>
    <w:rsid w:val="00E92F06"/>
    <w:rsid w:val="00E93E4E"/>
    <w:rsid w:val="00E9438F"/>
    <w:rsid w:val="00E9459C"/>
    <w:rsid w:val="00E9560B"/>
    <w:rsid w:val="00E95FE3"/>
    <w:rsid w:val="00E9603F"/>
    <w:rsid w:val="00E9622E"/>
    <w:rsid w:val="00E9630E"/>
    <w:rsid w:val="00E966FB"/>
    <w:rsid w:val="00EA101B"/>
    <w:rsid w:val="00EA115A"/>
    <w:rsid w:val="00EA1AB4"/>
    <w:rsid w:val="00EA1C47"/>
    <w:rsid w:val="00EA1DE3"/>
    <w:rsid w:val="00EA3141"/>
    <w:rsid w:val="00EA3689"/>
    <w:rsid w:val="00EA3722"/>
    <w:rsid w:val="00EA45BD"/>
    <w:rsid w:val="00EA4640"/>
    <w:rsid w:val="00EA4B22"/>
    <w:rsid w:val="00EA4D1E"/>
    <w:rsid w:val="00EA4D21"/>
    <w:rsid w:val="00EA500D"/>
    <w:rsid w:val="00EA5255"/>
    <w:rsid w:val="00EA5DC8"/>
    <w:rsid w:val="00EA612E"/>
    <w:rsid w:val="00EA7079"/>
    <w:rsid w:val="00EA7EE3"/>
    <w:rsid w:val="00EB06E6"/>
    <w:rsid w:val="00EB09CB"/>
    <w:rsid w:val="00EB0BF0"/>
    <w:rsid w:val="00EB0CA0"/>
    <w:rsid w:val="00EB0D74"/>
    <w:rsid w:val="00EB1077"/>
    <w:rsid w:val="00EB2527"/>
    <w:rsid w:val="00EB2540"/>
    <w:rsid w:val="00EB2758"/>
    <w:rsid w:val="00EB2818"/>
    <w:rsid w:val="00EB29E3"/>
    <w:rsid w:val="00EB2A06"/>
    <w:rsid w:val="00EB2D3A"/>
    <w:rsid w:val="00EB3696"/>
    <w:rsid w:val="00EB4059"/>
    <w:rsid w:val="00EB4087"/>
    <w:rsid w:val="00EB4880"/>
    <w:rsid w:val="00EB6CFA"/>
    <w:rsid w:val="00EB6DA9"/>
    <w:rsid w:val="00EB6EC1"/>
    <w:rsid w:val="00EC0A13"/>
    <w:rsid w:val="00EC0BE4"/>
    <w:rsid w:val="00EC1D2C"/>
    <w:rsid w:val="00EC2301"/>
    <w:rsid w:val="00EC234D"/>
    <w:rsid w:val="00EC2DE9"/>
    <w:rsid w:val="00EC2E17"/>
    <w:rsid w:val="00EC300A"/>
    <w:rsid w:val="00EC31C7"/>
    <w:rsid w:val="00EC3E20"/>
    <w:rsid w:val="00EC3E59"/>
    <w:rsid w:val="00EC3F03"/>
    <w:rsid w:val="00EC44D8"/>
    <w:rsid w:val="00EC4679"/>
    <w:rsid w:val="00EC4703"/>
    <w:rsid w:val="00EC534C"/>
    <w:rsid w:val="00EC5BB5"/>
    <w:rsid w:val="00EC62B4"/>
    <w:rsid w:val="00EC63AF"/>
    <w:rsid w:val="00EC65D5"/>
    <w:rsid w:val="00EC7623"/>
    <w:rsid w:val="00ED0001"/>
    <w:rsid w:val="00ED1006"/>
    <w:rsid w:val="00ED1760"/>
    <w:rsid w:val="00ED1F97"/>
    <w:rsid w:val="00ED2487"/>
    <w:rsid w:val="00ED2891"/>
    <w:rsid w:val="00ED2BA3"/>
    <w:rsid w:val="00ED318C"/>
    <w:rsid w:val="00ED34B9"/>
    <w:rsid w:val="00ED34CF"/>
    <w:rsid w:val="00ED3A5A"/>
    <w:rsid w:val="00ED43F3"/>
    <w:rsid w:val="00ED50C7"/>
    <w:rsid w:val="00ED5350"/>
    <w:rsid w:val="00ED58D8"/>
    <w:rsid w:val="00ED61FF"/>
    <w:rsid w:val="00ED631C"/>
    <w:rsid w:val="00ED702E"/>
    <w:rsid w:val="00ED727B"/>
    <w:rsid w:val="00ED7290"/>
    <w:rsid w:val="00ED7F0B"/>
    <w:rsid w:val="00EE005A"/>
    <w:rsid w:val="00EE0721"/>
    <w:rsid w:val="00EE0E1E"/>
    <w:rsid w:val="00EE18B9"/>
    <w:rsid w:val="00EE2794"/>
    <w:rsid w:val="00EE27AC"/>
    <w:rsid w:val="00EE3602"/>
    <w:rsid w:val="00EE37CE"/>
    <w:rsid w:val="00EE3AFB"/>
    <w:rsid w:val="00EE3FC7"/>
    <w:rsid w:val="00EE486F"/>
    <w:rsid w:val="00EE58B1"/>
    <w:rsid w:val="00EE5AEC"/>
    <w:rsid w:val="00EE6553"/>
    <w:rsid w:val="00EE714F"/>
    <w:rsid w:val="00EE727E"/>
    <w:rsid w:val="00EF0109"/>
    <w:rsid w:val="00EF0466"/>
    <w:rsid w:val="00EF0F05"/>
    <w:rsid w:val="00EF21D3"/>
    <w:rsid w:val="00EF28D0"/>
    <w:rsid w:val="00EF4279"/>
    <w:rsid w:val="00EF5556"/>
    <w:rsid w:val="00EF565E"/>
    <w:rsid w:val="00EF60D5"/>
    <w:rsid w:val="00EF705A"/>
    <w:rsid w:val="00F0000C"/>
    <w:rsid w:val="00F0082A"/>
    <w:rsid w:val="00F0115C"/>
    <w:rsid w:val="00F019F0"/>
    <w:rsid w:val="00F01A7F"/>
    <w:rsid w:val="00F024C4"/>
    <w:rsid w:val="00F024F9"/>
    <w:rsid w:val="00F0296C"/>
    <w:rsid w:val="00F02A6C"/>
    <w:rsid w:val="00F02C85"/>
    <w:rsid w:val="00F0449D"/>
    <w:rsid w:val="00F04D07"/>
    <w:rsid w:val="00F05160"/>
    <w:rsid w:val="00F06167"/>
    <w:rsid w:val="00F06C1C"/>
    <w:rsid w:val="00F06FA7"/>
    <w:rsid w:val="00F07BA6"/>
    <w:rsid w:val="00F07D75"/>
    <w:rsid w:val="00F07FF2"/>
    <w:rsid w:val="00F105EA"/>
    <w:rsid w:val="00F11ADE"/>
    <w:rsid w:val="00F11B48"/>
    <w:rsid w:val="00F121EC"/>
    <w:rsid w:val="00F1222A"/>
    <w:rsid w:val="00F12338"/>
    <w:rsid w:val="00F12D27"/>
    <w:rsid w:val="00F13597"/>
    <w:rsid w:val="00F13BB4"/>
    <w:rsid w:val="00F13F91"/>
    <w:rsid w:val="00F153E5"/>
    <w:rsid w:val="00F15625"/>
    <w:rsid w:val="00F164AD"/>
    <w:rsid w:val="00F16D33"/>
    <w:rsid w:val="00F203C0"/>
    <w:rsid w:val="00F20766"/>
    <w:rsid w:val="00F21024"/>
    <w:rsid w:val="00F2132E"/>
    <w:rsid w:val="00F214A8"/>
    <w:rsid w:val="00F21CC4"/>
    <w:rsid w:val="00F21D3D"/>
    <w:rsid w:val="00F2290D"/>
    <w:rsid w:val="00F22F85"/>
    <w:rsid w:val="00F236CC"/>
    <w:rsid w:val="00F239F6"/>
    <w:rsid w:val="00F24452"/>
    <w:rsid w:val="00F260A4"/>
    <w:rsid w:val="00F26257"/>
    <w:rsid w:val="00F262D5"/>
    <w:rsid w:val="00F26EC8"/>
    <w:rsid w:val="00F2742F"/>
    <w:rsid w:val="00F27922"/>
    <w:rsid w:val="00F27B76"/>
    <w:rsid w:val="00F27F4E"/>
    <w:rsid w:val="00F309C3"/>
    <w:rsid w:val="00F30B2C"/>
    <w:rsid w:val="00F30C8D"/>
    <w:rsid w:val="00F3151B"/>
    <w:rsid w:val="00F3177C"/>
    <w:rsid w:val="00F31BAE"/>
    <w:rsid w:val="00F32083"/>
    <w:rsid w:val="00F3243D"/>
    <w:rsid w:val="00F32574"/>
    <w:rsid w:val="00F32F17"/>
    <w:rsid w:val="00F3428C"/>
    <w:rsid w:val="00F34377"/>
    <w:rsid w:val="00F34589"/>
    <w:rsid w:val="00F346DF"/>
    <w:rsid w:val="00F349BA"/>
    <w:rsid w:val="00F350A0"/>
    <w:rsid w:val="00F3589E"/>
    <w:rsid w:val="00F36566"/>
    <w:rsid w:val="00F36B1A"/>
    <w:rsid w:val="00F36C07"/>
    <w:rsid w:val="00F37A57"/>
    <w:rsid w:val="00F40870"/>
    <w:rsid w:val="00F40BEF"/>
    <w:rsid w:val="00F416B7"/>
    <w:rsid w:val="00F41746"/>
    <w:rsid w:val="00F42ABF"/>
    <w:rsid w:val="00F42FB1"/>
    <w:rsid w:val="00F43193"/>
    <w:rsid w:val="00F43DD4"/>
    <w:rsid w:val="00F44C71"/>
    <w:rsid w:val="00F4548C"/>
    <w:rsid w:val="00F45EE1"/>
    <w:rsid w:val="00F46B59"/>
    <w:rsid w:val="00F46D02"/>
    <w:rsid w:val="00F4723E"/>
    <w:rsid w:val="00F47B7C"/>
    <w:rsid w:val="00F47FE5"/>
    <w:rsid w:val="00F504E0"/>
    <w:rsid w:val="00F508EA"/>
    <w:rsid w:val="00F50B0B"/>
    <w:rsid w:val="00F51171"/>
    <w:rsid w:val="00F5191E"/>
    <w:rsid w:val="00F528A9"/>
    <w:rsid w:val="00F52C39"/>
    <w:rsid w:val="00F52D10"/>
    <w:rsid w:val="00F53E37"/>
    <w:rsid w:val="00F54084"/>
    <w:rsid w:val="00F54437"/>
    <w:rsid w:val="00F545CC"/>
    <w:rsid w:val="00F54DF7"/>
    <w:rsid w:val="00F55FC1"/>
    <w:rsid w:val="00F5616F"/>
    <w:rsid w:val="00F56284"/>
    <w:rsid w:val="00F5641F"/>
    <w:rsid w:val="00F5724A"/>
    <w:rsid w:val="00F60D38"/>
    <w:rsid w:val="00F6169A"/>
    <w:rsid w:val="00F61813"/>
    <w:rsid w:val="00F61D54"/>
    <w:rsid w:val="00F621AD"/>
    <w:rsid w:val="00F621D4"/>
    <w:rsid w:val="00F62970"/>
    <w:rsid w:val="00F63459"/>
    <w:rsid w:val="00F63612"/>
    <w:rsid w:val="00F6388A"/>
    <w:rsid w:val="00F63960"/>
    <w:rsid w:val="00F63B4D"/>
    <w:rsid w:val="00F64449"/>
    <w:rsid w:val="00F64EC2"/>
    <w:rsid w:val="00F64F59"/>
    <w:rsid w:val="00F65E09"/>
    <w:rsid w:val="00F661FA"/>
    <w:rsid w:val="00F66A74"/>
    <w:rsid w:val="00F6714F"/>
    <w:rsid w:val="00F672FB"/>
    <w:rsid w:val="00F67A1C"/>
    <w:rsid w:val="00F708B8"/>
    <w:rsid w:val="00F7141C"/>
    <w:rsid w:val="00F716F8"/>
    <w:rsid w:val="00F726ED"/>
    <w:rsid w:val="00F7274B"/>
    <w:rsid w:val="00F72921"/>
    <w:rsid w:val="00F72A1A"/>
    <w:rsid w:val="00F72BC4"/>
    <w:rsid w:val="00F73614"/>
    <w:rsid w:val="00F748F5"/>
    <w:rsid w:val="00F74A08"/>
    <w:rsid w:val="00F74A7E"/>
    <w:rsid w:val="00F752F0"/>
    <w:rsid w:val="00F757A6"/>
    <w:rsid w:val="00F766BC"/>
    <w:rsid w:val="00F76723"/>
    <w:rsid w:val="00F76EAB"/>
    <w:rsid w:val="00F77A05"/>
    <w:rsid w:val="00F77B3D"/>
    <w:rsid w:val="00F8057D"/>
    <w:rsid w:val="00F80D6B"/>
    <w:rsid w:val="00F80DEC"/>
    <w:rsid w:val="00F81FEE"/>
    <w:rsid w:val="00F8285A"/>
    <w:rsid w:val="00F83030"/>
    <w:rsid w:val="00F8313F"/>
    <w:rsid w:val="00F83925"/>
    <w:rsid w:val="00F83953"/>
    <w:rsid w:val="00F83B4E"/>
    <w:rsid w:val="00F83BCC"/>
    <w:rsid w:val="00F8405D"/>
    <w:rsid w:val="00F84D00"/>
    <w:rsid w:val="00F8603F"/>
    <w:rsid w:val="00F867C1"/>
    <w:rsid w:val="00F87160"/>
    <w:rsid w:val="00F87453"/>
    <w:rsid w:val="00F875EE"/>
    <w:rsid w:val="00F9077B"/>
    <w:rsid w:val="00F907EC"/>
    <w:rsid w:val="00F90D45"/>
    <w:rsid w:val="00F910B0"/>
    <w:rsid w:val="00F9209F"/>
    <w:rsid w:val="00F92A18"/>
    <w:rsid w:val="00F9316B"/>
    <w:rsid w:val="00F937DC"/>
    <w:rsid w:val="00F93A9F"/>
    <w:rsid w:val="00F94302"/>
    <w:rsid w:val="00F94E2F"/>
    <w:rsid w:val="00F94EB4"/>
    <w:rsid w:val="00F95A75"/>
    <w:rsid w:val="00F96591"/>
    <w:rsid w:val="00F965B9"/>
    <w:rsid w:val="00F968CA"/>
    <w:rsid w:val="00F976FF"/>
    <w:rsid w:val="00F978B8"/>
    <w:rsid w:val="00FA0120"/>
    <w:rsid w:val="00FA0222"/>
    <w:rsid w:val="00FA05F4"/>
    <w:rsid w:val="00FA0C04"/>
    <w:rsid w:val="00FA2C09"/>
    <w:rsid w:val="00FA36B9"/>
    <w:rsid w:val="00FA4771"/>
    <w:rsid w:val="00FA4D53"/>
    <w:rsid w:val="00FA4FF9"/>
    <w:rsid w:val="00FA6A3B"/>
    <w:rsid w:val="00FA6C25"/>
    <w:rsid w:val="00FA706E"/>
    <w:rsid w:val="00FA71C1"/>
    <w:rsid w:val="00FA72BE"/>
    <w:rsid w:val="00FA7F17"/>
    <w:rsid w:val="00FB0A22"/>
    <w:rsid w:val="00FB0F7B"/>
    <w:rsid w:val="00FB211A"/>
    <w:rsid w:val="00FB3242"/>
    <w:rsid w:val="00FB3AC8"/>
    <w:rsid w:val="00FB3FC2"/>
    <w:rsid w:val="00FB506E"/>
    <w:rsid w:val="00FB50FA"/>
    <w:rsid w:val="00FB565A"/>
    <w:rsid w:val="00FB62A4"/>
    <w:rsid w:val="00FB62B9"/>
    <w:rsid w:val="00FB6912"/>
    <w:rsid w:val="00FC09C2"/>
    <w:rsid w:val="00FC0E7A"/>
    <w:rsid w:val="00FC165B"/>
    <w:rsid w:val="00FC19AC"/>
    <w:rsid w:val="00FC1AF1"/>
    <w:rsid w:val="00FC1FAB"/>
    <w:rsid w:val="00FC2172"/>
    <w:rsid w:val="00FC280E"/>
    <w:rsid w:val="00FC2F85"/>
    <w:rsid w:val="00FC329F"/>
    <w:rsid w:val="00FC3A2A"/>
    <w:rsid w:val="00FC4308"/>
    <w:rsid w:val="00FC4574"/>
    <w:rsid w:val="00FC4C93"/>
    <w:rsid w:val="00FC504C"/>
    <w:rsid w:val="00FC539F"/>
    <w:rsid w:val="00FC5E77"/>
    <w:rsid w:val="00FC6140"/>
    <w:rsid w:val="00FC6729"/>
    <w:rsid w:val="00FC6CFE"/>
    <w:rsid w:val="00FC6D3F"/>
    <w:rsid w:val="00FC78FF"/>
    <w:rsid w:val="00FD03AD"/>
    <w:rsid w:val="00FD1E74"/>
    <w:rsid w:val="00FD35A2"/>
    <w:rsid w:val="00FD39C8"/>
    <w:rsid w:val="00FD3B07"/>
    <w:rsid w:val="00FD3C0C"/>
    <w:rsid w:val="00FD4260"/>
    <w:rsid w:val="00FD4265"/>
    <w:rsid w:val="00FD50B5"/>
    <w:rsid w:val="00FD5D95"/>
    <w:rsid w:val="00FD5EBB"/>
    <w:rsid w:val="00FD6062"/>
    <w:rsid w:val="00FD60F9"/>
    <w:rsid w:val="00FD6236"/>
    <w:rsid w:val="00FD7138"/>
    <w:rsid w:val="00FD7BD3"/>
    <w:rsid w:val="00FE0451"/>
    <w:rsid w:val="00FE0F6D"/>
    <w:rsid w:val="00FE1193"/>
    <w:rsid w:val="00FE133B"/>
    <w:rsid w:val="00FE2CF1"/>
    <w:rsid w:val="00FE3533"/>
    <w:rsid w:val="00FE3A94"/>
    <w:rsid w:val="00FE4BBA"/>
    <w:rsid w:val="00FE501A"/>
    <w:rsid w:val="00FE508F"/>
    <w:rsid w:val="00FE5173"/>
    <w:rsid w:val="00FE527E"/>
    <w:rsid w:val="00FE5423"/>
    <w:rsid w:val="00FE598E"/>
    <w:rsid w:val="00FE61C9"/>
    <w:rsid w:val="00FE6993"/>
    <w:rsid w:val="00FE6BA7"/>
    <w:rsid w:val="00FF008E"/>
    <w:rsid w:val="00FF010E"/>
    <w:rsid w:val="00FF176A"/>
    <w:rsid w:val="00FF197E"/>
    <w:rsid w:val="00FF1D03"/>
    <w:rsid w:val="00FF1D5C"/>
    <w:rsid w:val="00FF1E78"/>
    <w:rsid w:val="00FF2243"/>
    <w:rsid w:val="00FF2439"/>
    <w:rsid w:val="00FF281D"/>
    <w:rsid w:val="00FF2D4A"/>
    <w:rsid w:val="00FF31FF"/>
    <w:rsid w:val="00FF3759"/>
    <w:rsid w:val="00FF3B30"/>
    <w:rsid w:val="00FF3C45"/>
    <w:rsid w:val="00FF4414"/>
    <w:rsid w:val="00FF480E"/>
    <w:rsid w:val="00FF49DE"/>
    <w:rsid w:val="00FF4FAE"/>
    <w:rsid w:val="00FF5968"/>
    <w:rsid w:val="00FF59B2"/>
    <w:rsid w:val="00FF5BD2"/>
    <w:rsid w:val="00FF5E49"/>
    <w:rsid w:val="00FF607B"/>
    <w:rsid w:val="00FF67C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4CE878"/>
  <w15:chartTrackingRefBased/>
  <w15:docId w15:val="{963B465E-0722-4042-8070-AE51F2699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DD5"/>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
    <w:next w:val="a"/>
    <w:qFormat/>
    <w:rsid w:val="008101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2nd level,†berschrift 2"/>
    <w:basedOn w:val="1"/>
    <w:next w:val="a"/>
    <w:qFormat/>
    <w:rsid w:val="00810145"/>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
    <w:qFormat/>
    <w:rsid w:val="0081014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link w:val="40"/>
    <w:qFormat/>
    <w:rsid w:val="00810145"/>
    <w:pPr>
      <w:ind w:left="1418" w:hanging="1418"/>
      <w:outlineLvl w:val="3"/>
    </w:pPr>
    <w:rPr>
      <w:sz w:val="24"/>
      <w:lang w:eastAsia="x-none"/>
    </w:rPr>
  </w:style>
  <w:style w:type="paragraph" w:styleId="5">
    <w:name w:val="heading 5"/>
    <w:aliases w:val="h5,Heading5"/>
    <w:basedOn w:val="4"/>
    <w:next w:val="a"/>
    <w:qFormat/>
    <w:rsid w:val="00810145"/>
    <w:pPr>
      <w:ind w:left="1701" w:hanging="1701"/>
      <w:outlineLvl w:val="4"/>
    </w:pPr>
    <w:rPr>
      <w:sz w:val="22"/>
    </w:rPr>
  </w:style>
  <w:style w:type="paragraph" w:styleId="6">
    <w:name w:val="heading 6"/>
    <w:basedOn w:val="H6"/>
    <w:next w:val="a"/>
    <w:qFormat/>
    <w:rsid w:val="00810145"/>
    <w:pPr>
      <w:outlineLvl w:val="5"/>
    </w:pPr>
  </w:style>
  <w:style w:type="paragraph" w:styleId="7">
    <w:name w:val="heading 7"/>
    <w:basedOn w:val="H6"/>
    <w:next w:val="a"/>
    <w:qFormat/>
    <w:rsid w:val="00810145"/>
    <w:pPr>
      <w:outlineLvl w:val="6"/>
    </w:pPr>
  </w:style>
  <w:style w:type="paragraph" w:styleId="8">
    <w:name w:val="heading 8"/>
    <w:basedOn w:val="1"/>
    <w:next w:val="a"/>
    <w:qFormat/>
    <w:rsid w:val="00810145"/>
    <w:pPr>
      <w:ind w:left="0" w:firstLine="0"/>
      <w:outlineLvl w:val="7"/>
    </w:pPr>
  </w:style>
  <w:style w:type="paragraph" w:styleId="9">
    <w:name w:val="heading 9"/>
    <w:basedOn w:val="8"/>
    <w:next w:val="a"/>
    <w:qFormat/>
    <w:rsid w:val="0081014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10145"/>
    <w:pPr>
      <w:ind w:left="1985" w:hanging="1985"/>
      <w:outlineLvl w:val="9"/>
    </w:pPr>
    <w:rPr>
      <w:sz w:val="20"/>
    </w:rPr>
  </w:style>
  <w:style w:type="paragraph" w:styleId="80">
    <w:name w:val="toc 8"/>
    <w:basedOn w:val="10"/>
    <w:semiHidden/>
    <w:rsid w:val="00810145"/>
    <w:pPr>
      <w:spacing w:before="180"/>
      <w:ind w:left="2693" w:hanging="2693"/>
    </w:pPr>
    <w:rPr>
      <w:b/>
    </w:rPr>
  </w:style>
  <w:style w:type="paragraph" w:styleId="10">
    <w:name w:val="toc 1"/>
    <w:semiHidden/>
    <w:rsid w:val="008101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8101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1"/>
    <w:semiHidden/>
    <w:rsid w:val="00810145"/>
    <w:pPr>
      <w:ind w:left="1701" w:hanging="1701"/>
    </w:pPr>
  </w:style>
  <w:style w:type="paragraph" w:styleId="41">
    <w:name w:val="toc 4"/>
    <w:basedOn w:val="30"/>
    <w:semiHidden/>
    <w:rsid w:val="00810145"/>
    <w:pPr>
      <w:ind w:left="1418" w:hanging="1418"/>
    </w:pPr>
  </w:style>
  <w:style w:type="paragraph" w:styleId="30">
    <w:name w:val="toc 3"/>
    <w:basedOn w:val="20"/>
    <w:semiHidden/>
    <w:rsid w:val="00810145"/>
    <w:pPr>
      <w:ind w:left="1134" w:hanging="1134"/>
    </w:pPr>
  </w:style>
  <w:style w:type="paragraph" w:styleId="20">
    <w:name w:val="toc 2"/>
    <w:basedOn w:val="10"/>
    <w:semiHidden/>
    <w:rsid w:val="00810145"/>
    <w:pPr>
      <w:keepNext w:val="0"/>
      <w:spacing w:before="0"/>
      <w:ind w:left="851" w:hanging="851"/>
    </w:pPr>
    <w:rPr>
      <w:sz w:val="20"/>
    </w:rPr>
  </w:style>
  <w:style w:type="paragraph" w:styleId="21">
    <w:name w:val="index 2"/>
    <w:basedOn w:val="11"/>
    <w:semiHidden/>
    <w:rsid w:val="00810145"/>
    <w:pPr>
      <w:ind w:left="284"/>
    </w:pPr>
  </w:style>
  <w:style w:type="paragraph" w:styleId="11">
    <w:name w:val="index 1"/>
    <w:basedOn w:val="a"/>
    <w:semiHidden/>
    <w:rsid w:val="00810145"/>
    <w:pPr>
      <w:keepLines/>
      <w:spacing w:after="0"/>
    </w:pPr>
  </w:style>
  <w:style w:type="paragraph" w:customStyle="1" w:styleId="ZH">
    <w:name w:val="ZH"/>
    <w:rsid w:val="008101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810145"/>
    <w:pPr>
      <w:outlineLvl w:val="9"/>
    </w:pPr>
  </w:style>
  <w:style w:type="paragraph" w:styleId="22">
    <w:name w:val="List Number 2"/>
    <w:basedOn w:val="a3"/>
    <w:rsid w:val="00810145"/>
    <w:pPr>
      <w:ind w:left="851"/>
    </w:pPr>
  </w:style>
  <w:style w:type="paragraph" w:styleId="a3">
    <w:name w:val="List Number"/>
    <w:basedOn w:val="a4"/>
    <w:rsid w:val="00810145"/>
  </w:style>
  <w:style w:type="paragraph" w:styleId="a4">
    <w:name w:val="List"/>
    <w:basedOn w:val="a"/>
    <w:rsid w:val="00810145"/>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810145"/>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810145"/>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810145"/>
    <w:pPr>
      <w:keepLines/>
      <w:spacing w:after="0"/>
      <w:ind w:left="454" w:hanging="454"/>
    </w:pPr>
    <w:rPr>
      <w:sz w:val="16"/>
    </w:rPr>
  </w:style>
  <w:style w:type="paragraph" w:customStyle="1" w:styleId="TAH">
    <w:name w:val="TAH"/>
    <w:basedOn w:val="TAC"/>
    <w:link w:val="TAHCar"/>
    <w:qFormat/>
    <w:rsid w:val="00810145"/>
    <w:rPr>
      <w:b/>
    </w:rPr>
  </w:style>
  <w:style w:type="paragraph" w:customStyle="1" w:styleId="TAC">
    <w:name w:val="TAC"/>
    <w:basedOn w:val="TAL"/>
    <w:link w:val="TACChar"/>
    <w:rsid w:val="00810145"/>
    <w:pPr>
      <w:jc w:val="center"/>
    </w:pPr>
    <w:rPr>
      <w:lang w:eastAsia="zh-TW"/>
    </w:rPr>
  </w:style>
  <w:style w:type="paragraph" w:customStyle="1" w:styleId="TAL">
    <w:name w:val="TAL"/>
    <w:basedOn w:val="a"/>
    <w:link w:val="TALCar"/>
    <w:qFormat/>
    <w:rsid w:val="00810145"/>
    <w:pPr>
      <w:keepNext/>
      <w:keepLines/>
      <w:spacing w:after="0"/>
    </w:pPr>
    <w:rPr>
      <w:rFonts w:ascii="Arial" w:hAnsi="Arial"/>
      <w:sz w:val="18"/>
      <w:lang w:eastAsia="x-none"/>
    </w:rPr>
  </w:style>
  <w:style w:type="paragraph" w:customStyle="1" w:styleId="TF">
    <w:name w:val="TF"/>
    <w:basedOn w:val="TH"/>
    <w:rsid w:val="00810145"/>
    <w:pPr>
      <w:keepNext w:val="0"/>
      <w:spacing w:before="0" w:after="240"/>
    </w:pPr>
  </w:style>
  <w:style w:type="paragraph" w:customStyle="1" w:styleId="TH">
    <w:name w:val="TH"/>
    <w:basedOn w:val="a"/>
    <w:link w:val="THChar"/>
    <w:rsid w:val="00810145"/>
    <w:pPr>
      <w:keepNext/>
      <w:keepLines/>
      <w:spacing w:before="60"/>
      <w:jc w:val="center"/>
    </w:pPr>
    <w:rPr>
      <w:rFonts w:ascii="Arial" w:hAnsi="Arial"/>
      <w:b/>
    </w:rPr>
  </w:style>
  <w:style w:type="paragraph" w:customStyle="1" w:styleId="NO">
    <w:name w:val="NO"/>
    <w:basedOn w:val="a"/>
    <w:link w:val="NOChar"/>
    <w:rsid w:val="00810145"/>
    <w:pPr>
      <w:keepLines/>
      <w:ind w:left="1135" w:hanging="851"/>
    </w:pPr>
    <w:rPr>
      <w:rFonts w:ascii="CG Times (WN)" w:hAnsi="CG Times (WN)"/>
    </w:rPr>
  </w:style>
  <w:style w:type="paragraph" w:styleId="90">
    <w:name w:val="toc 9"/>
    <w:basedOn w:val="80"/>
    <w:semiHidden/>
    <w:rsid w:val="00810145"/>
    <w:pPr>
      <w:ind w:left="1418" w:hanging="1418"/>
    </w:pPr>
  </w:style>
  <w:style w:type="paragraph" w:customStyle="1" w:styleId="EX">
    <w:name w:val="EX"/>
    <w:basedOn w:val="a"/>
    <w:rsid w:val="00810145"/>
    <w:pPr>
      <w:keepLines/>
      <w:ind w:left="1702" w:hanging="1418"/>
    </w:pPr>
  </w:style>
  <w:style w:type="paragraph" w:customStyle="1" w:styleId="FP">
    <w:name w:val="FP"/>
    <w:basedOn w:val="a"/>
    <w:rsid w:val="00810145"/>
    <w:pPr>
      <w:spacing w:after="0"/>
    </w:pPr>
  </w:style>
  <w:style w:type="paragraph" w:customStyle="1" w:styleId="LD">
    <w:name w:val="LD"/>
    <w:rsid w:val="008101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10145"/>
    <w:pPr>
      <w:spacing w:after="0"/>
    </w:pPr>
  </w:style>
  <w:style w:type="paragraph" w:customStyle="1" w:styleId="EW">
    <w:name w:val="EW"/>
    <w:basedOn w:val="EX"/>
    <w:rsid w:val="00810145"/>
    <w:pPr>
      <w:spacing w:after="0"/>
    </w:pPr>
  </w:style>
  <w:style w:type="paragraph" w:styleId="60">
    <w:name w:val="toc 6"/>
    <w:basedOn w:val="50"/>
    <w:next w:val="a"/>
    <w:semiHidden/>
    <w:rsid w:val="00810145"/>
    <w:pPr>
      <w:ind w:left="1985" w:hanging="1985"/>
    </w:pPr>
  </w:style>
  <w:style w:type="paragraph" w:styleId="70">
    <w:name w:val="toc 7"/>
    <w:basedOn w:val="60"/>
    <w:next w:val="a"/>
    <w:semiHidden/>
    <w:rsid w:val="00810145"/>
    <w:pPr>
      <w:ind w:left="2268" w:hanging="2268"/>
    </w:pPr>
  </w:style>
  <w:style w:type="paragraph" w:styleId="23">
    <w:name w:val="List Bullet 2"/>
    <w:basedOn w:val="a9"/>
    <w:rsid w:val="00810145"/>
    <w:pPr>
      <w:ind w:left="851"/>
    </w:pPr>
  </w:style>
  <w:style w:type="paragraph" w:styleId="a9">
    <w:name w:val="List Bullet"/>
    <w:basedOn w:val="a4"/>
    <w:rsid w:val="00810145"/>
  </w:style>
  <w:style w:type="paragraph" w:styleId="31">
    <w:name w:val="List Bullet 3"/>
    <w:basedOn w:val="23"/>
    <w:rsid w:val="00810145"/>
    <w:pPr>
      <w:ind w:left="1135"/>
    </w:pPr>
  </w:style>
  <w:style w:type="paragraph" w:customStyle="1" w:styleId="EQ">
    <w:name w:val="EQ"/>
    <w:basedOn w:val="a"/>
    <w:next w:val="a"/>
    <w:rsid w:val="00810145"/>
    <w:pPr>
      <w:keepLines/>
      <w:tabs>
        <w:tab w:val="center" w:pos="4536"/>
        <w:tab w:val="right" w:pos="9072"/>
      </w:tabs>
    </w:pPr>
    <w:rPr>
      <w:noProof/>
    </w:rPr>
  </w:style>
  <w:style w:type="paragraph" w:customStyle="1" w:styleId="NF">
    <w:name w:val="NF"/>
    <w:basedOn w:val="NO"/>
    <w:rsid w:val="00810145"/>
    <w:pPr>
      <w:keepNext/>
      <w:spacing w:after="0"/>
    </w:pPr>
    <w:rPr>
      <w:rFonts w:ascii="Arial" w:hAnsi="Arial"/>
      <w:sz w:val="18"/>
    </w:rPr>
  </w:style>
  <w:style w:type="paragraph" w:customStyle="1" w:styleId="PL">
    <w:name w:val="PL"/>
    <w:link w:val="PLChar"/>
    <w:rsid w:val="008101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10145"/>
    <w:pPr>
      <w:jc w:val="right"/>
    </w:pPr>
  </w:style>
  <w:style w:type="paragraph" w:customStyle="1" w:styleId="TAN">
    <w:name w:val="TAN"/>
    <w:basedOn w:val="TAL"/>
    <w:rsid w:val="00810145"/>
    <w:pPr>
      <w:ind w:left="851" w:hanging="851"/>
    </w:pPr>
  </w:style>
  <w:style w:type="paragraph" w:customStyle="1" w:styleId="ZA">
    <w:name w:val="ZA"/>
    <w:rsid w:val="008101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101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101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101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10145"/>
    <w:pPr>
      <w:framePr w:wrap="notBeside" w:y="16161"/>
    </w:pPr>
  </w:style>
  <w:style w:type="character" w:customStyle="1" w:styleId="ZGSM">
    <w:name w:val="ZGSM"/>
    <w:rsid w:val="00810145"/>
  </w:style>
  <w:style w:type="paragraph" w:styleId="24">
    <w:name w:val="List 2"/>
    <w:basedOn w:val="a4"/>
    <w:rsid w:val="00810145"/>
    <w:pPr>
      <w:ind w:left="851"/>
    </w:pPr>
  </w:style>
  <w:style w:type="paragraph" w:customStyle="1" w:styleId="ZG">
    <w:name w:val="ZG"/>
    <w:rsid w:val="008101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810145"/>
    <w:pPr>
      <w:ind w:left="1135"/>
    </w:pPr>
  </w:style>
  <w:style w:type="paragraph" w:styleId="42">
    <w:name w:val="List 4"/>
    <w:basedOn w:val="32"/>
    <w:rsid w:val="00810145"/>
    <w:pPr>
      <w:ind w:left="1418"/>
    </w:pPr>
  </w:style>
  <w:style w:type="paragraph" w:styleId="51">
    <w:name w:val="List 5"/>
    <w:basedOn w:val="42"/>
    <w:rsid w:val="00810145"/>
    <w:pPr>
      <w:ind w:left="1702"/>
    </w:pPr>
  </w:style>
  <w:style w:type="paragraph" w:customStyle="1" w:styleId="EditorsNote">
    <w:name w:val="Editor's Note"/>
    <w:basedOn w:val="NO"/>
    <w:rsid w:val="00810145"/>
    <w:rPr>
      <w:color w:val="FF0000"/>
    </w:rPr>
  </w:style>
  <w:style w:type="paragraph" w:styleId="43">
    <w:name w:val="List Bullet 4"/>
    <w:basedOn w:val="31"/>
    <w:rsid w:val="00810145"/>
    <w:pPr>
      <w:ind w:left="1418"/>
    </w:pPr>
  </w:style>
  <w:style w:type="paragraph" w:styleId="52">
    <w:name w:val="List Bullet 5"/>
    <w:basedOn w:val="43"/>
    <w:rsid w:val="00810145"/>
    <w:pPr>
      <w:ind w:left="1702"/>
    </w:pPr>
  </w:style>
  <w:style w:type="paragraph" w:customStyle="1" w:styleId="B1">
    <w:name w:val="B1"/>
    <w:basedOn w:val="a4"/>
    <w:link w:val="B1Char"/>
    <w:qFormat/>
    <w:rsid w:val="00810145"/>
    <w:rPr>
      <w:rFonts w:ascii="CG Times (WN)" w:hAnsi="CG Times (WN)"/>
    </w:rPr>
  </w:style>
  <w:style w:type="paragraph" w:customStyle="1" w:styleId="B2">
    <w:name w:val="B2"/>
    <w:basedOn w:val="24"/>
    <w:link w:val="B2Char"/>
    <w:qFormat/>
    <w:rsid w:val="00810145"/>
    <w:rPr>
      <w:rFonts w:ascii="CG Times (WN)" w:hAnsi="CG Times (WN)"/>
    </w:rPr>
  </w:style>
  <w:style w:type="paragraph" w:customStyle="1" w:styleId="B3">
    <w:name w:val="B3"/>
    <w:basedOn w:val="32"/>
    <w:link w:val="B3Char"/>
    <w:qFormat/>
    <w:rsid w:val="00810145"/>
    <w:rPr>
      <w:rFonts w:ascii="CG Times (WN)" w:hAnsi="CG Times (WN)"/>
    </w:rPr>
  </w:style>
  <w:style w:type="paragraph" w:customStyle="1" w:styleId="B4">
    <w:name w:val="B4"/>
    <w:basedOn w:val="42"/>
    <w:link w:val="B4Char"/>
    <w:qFormat/>
    <w:rsid w:val="00810145"/>
    <w:rPr>
      <w:lang w:eastAsia="x-none"/>
    </w:rPr>
  </w:style>
  <w:style w:type="paragraph" w:customStyle="1" w:styleId="B5">
    <w:name w:val="B5"/>
    <w:basedOn w:val="51"/>
    <w:link w:val="B5Char"/>
    <w:qFormat/>
    <w:rsid w:val="00810145"/>
  </w:style>
  <w:style w:type="paragraph" w:styleId="aa">
    <w:name w:val="footer"/>
    <w:basedOn w:val="a5"/>
    <w:rsid w:val="00810145"/>
    <w:pPr>
      <w:jc w:val="center"/>
    </w:pPr>
    <w:rPr>
      <w:i/>
    </w:rPr>
  </w:style>
  <w:style w:type="paragraph" w:customStyle="1" w:styleId="ZTD">
    <w:name w:val="ZTD"/>
    <w:basedOn w:val="ZB"/>
    <w:rsid w:val="00810145"/>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uiPriority w:val="99"/>
    <w:qFormat/>
    <w:rPr>
      <w:rFonts w:ascii="CG Times (WN)" w:hAnsi="CG Times (WN)"/>
    </w:rPr>
  </w:style>
  <w:style w:type="character" w:styleId="af">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customStyle="1" w:styleId="3GPPHeader">
    <w:name w:val="3GPP_Header"/>
    <w:basedOn w:val="a"/>
    <w:pPr>
      <w:tabs>
        <w:tab w:val="left" w:pos="1701"/>
        <w:tab w:val="right" w:pos="9639"/>
      </w:tabs>
      <w:spacing w:after="240"/>
    </w:pPr>
    <w:rPr>
      <w:b/>
      <w:sz w:val="24"/>
      <w:lang w:eastAsia="zh-CN"/>
    </w:rPr>
  </w:style>
  <w:style w:type="paragraph" w:customStyle="1" w:styleId="Reference">
    <w:name w:val="Reference"/>
    <w:basedOn w:val="EX"/>
    <w:pPr>
      <w:numPr>
        <w:numId w:val="4"/>
      </w:numPr>
      <w:overflowPunct/>
      <w:autoSpaceDE/>
      <w:autoSpaceDN/>
      <w:adjustRightInd/>
      <w:textAlignment w:val="auto"/>
    </w:pPr>
    <w:rPr>
      <w:rFonts w:eastAsia="Batang"/>
      <w:lang w:eastAsia="en-US"/>
    </w:rPr>
  </w:style>
  <w:style w:type="paragraph" w:customStyle="1" w:styleId="berschrift1H1">
    <w:name w:val="Überschrift 1.H1"/>
    <w:basedOn w:val="a"/>
    <w:next w:val="a"/>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
    <w:pPr>
      <w:widowControl w:val="0"/>
      <w:numPr>
        <w:numId w:val="8"/>
      </w:numPr>
      <w:overflowPunct/>
      <w:autoSpaceDE/>
      <w:autoSpaceDN/>
      <w:adjustRightInd/>
      <w:spacing w:before="60" w:after="60"/>
      <w:jc w:val="both"/>
      <w:textAlignment w:val="auto"/>
    </w:pPr>
    <w:rPr>
      <w:rFonts w:eastAsia="MS Mincho"/>
      <w:lang w:eastAsia="en-US"/>
    </w:rPr>
  </w:style>
  <w:style w:type="table" w:styleId="af1">
    <w:name w:val="Table Grid"/>
    <w:basedOn w:val="a1"/>
    <w:uiPriority w:val="39"/>
    <w:qFormat/>
    <w:rsid w:val="00BA60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rsid w:val="00BA6087"/>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
    <w:link w:val="Doc-text2Char"/>
    <w:qFormat/>
    <w:rsid w:val="00BA608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9F2953"/>
    <w:rPr>
      <w:rFonts w:eastAsia="新細明體"/>
      <w:lang w:val="en-GB" w:eastAsia="zh-TW" w:bidi="ar-SA"/>
    </w:rPr>
  </w:style>
  <w:style w:type="character" w:customStyle="1" w:styleId="B2Char">
    <w:name w:val="B2 Char"/>
    <w:link w:val="B2"/>
    <w:qFormat/>
    <w:rsid w:val="009F2953"/>
    <w:rPr>
      <w:rFonts w:eastAsia="新細明體"/>
      <w:lang w:val="en-GB" w:eastAsia="zh-TW" w:bidi="ar-SA"/>
    </w:rPr>
  </w:style>
  <w:style w:type="character" w:customStyle="1" w:styleId="B3Char">
    <w:name w:val="B3 Char"/>
    <w:link w:val="B3"/>
    <w:rsid w:val="009F2953"/>
    <w:rPr>
      <w:rFonts w:eastAsia="新細明體"/>
      <w:lang w:val="en-GB" w:eastAsia="zh-TW" w:bidi="ar-SA"/>
    </w:rPr>
  </w:style>
  <w:style w:type="paragraph" w:styleId="af2">
    <w:name w:val="caption"/>
    <w:basedOn w:val="a"/>
    <w:next w:val="a"/>
    <w:qFormat/>
    <w:rsid w:val="00DE3417"/>
  </w:style>
  <w:style w:type="character" w:customStyle="1" w:styleId="PLChar">
    <w:name w:val="PL Char"/>
    <w:link w:val="PL"/>
    <w:rsid w:val="00937934"/>
    <w:rPr>
      <w:rFonts w:ascii="Courier New" w:hAnsi="Courier New"/>
      <w:noProof/>
      <w:sz w:val="16"/>
      <w:lang w:val="en-US" w:eastAsia="zh-TW" w:bidi="ar-SA"/>
    </w:rPr>
  </w:style>
  <w:style w:type="character" w:customStyle="1" w:styleId="THChar">
    <w:name w:val="TH Char"/>
    <w:link w:val="TH"/>
    <w:rsid w:val="00937934"/>
    <w:rPr>
      <w:rFonts w:ascii="Arial" w:eastAsia="新細明體" w:hAnsi="Arial"/>
      <w:b/>
      <w:lang w:val="en-GB" w:eastAsia="zh-TW" w:bidi="ar-SA"/>
    </w:rPr>
  </w:style>
  <w:style w:type="character" w:customStyle="1" w:styleId="NOChar">
    <w:name w:val="NO Char"/>
    <w:link w:val="NO"/>
    <w:rsid w:val="00B84273"/>
    <w:rPr>
      <w:rFonts w:eastAsia="新細明體"/>
      <w:lang w:val="en-GB" w:eastAsia="zh-TW" w:bidi="ar-SA"/>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A745F3"/>
    <w:rPr>
      <w:rFonts w:ascii="Arial" w:hAnsi="Arial"/>
      <w:b/>
      <w:noProof/>
      <w:sz w:val="18"/>
      <w:lang w:val="en-US" w:eastAsia="zh-TW" w:bidi="ar-SA"/>
    </w:rPr>
  </w:style>
  <w:style w:type="character" w:customStyle="1" w:styleId="B1Char1">
    <w:name w:val="B1 Char1"/>
    <w:qFormat/>
    <w:rsid w:val="00CC6158"/>
    <w:rPr>
      <w:lang w:val="en-GB" w:eastAsia="en-US" w:bidi="ar-SA"/>
    </w:rPr>
  </w:style>
  <w:style w:type="paragraph" w:styleId="af3">
    <w:name w:val="Balloon Text"/>
    <w:basedOn w:val="a"/>
    <w:link w:val="af4"/>
    <w:rsid w:val="00C8517B"/>
    <w:pPr>
      <w:spacing w:after="0"/>
    </w:pPr>
    <w:rPr>
      <w:rFonts w:ascii="Cambria" w:hAnsi="Cambria"/>
      <w:sz w:val="18"/>
      <w:szCs w:val="18"/>
      <w:lang w:eastAsia="x-none"/>
    </w:rPr>
  </w:style>
  <w:style w:type="character" w:customStyle="1" w:styleId="af4">
    <w:name w:val="註解方塊文字 字元"/>
    <w:link w:val="af3"/>
    <w:rsid w:val="00C8517B"/>
    <w:rPr>
      <w:rFonts w:ascii="Cambria" w:eastAsia="新細明體" w:hAnsi="Cambria" w:cs="Times New Roman"/>
      <w:sz w:val="18"/>
      <w:szCs w:val="18"/>
      <w:lang w:val="en-GB"/>
    </w:rPr>
  </w:style>
  <w:style w:type="character" w:customStyle="1" w:styleId="B1Zchn">
    <w:name w:val="B1 Zchn"/>
    <w:rsid w:val="00481F5A"/>
    <w:rPr>
      <w:lang w:val="en-GB" w:eastAsia="en-US"/>
    </w:rPr>
  </w:style>
  <w:style w:type="character" w:customStyle="1" w:styleId="Doc-text2Char">
    <w:name w:val="Doc-text2 Char"/>
    <w:link w:val="Doc-text2"/>
    <w:rsid w:val="00595E1B"/>
    <w:rPr>
      <w:rFonts w:ascii="Arial" w:eastAsia="MS Mincho" w:hAnsi="Arial"/>
      <w:szCs w:val="24"/>
      <w:lang w:val="en-GB" w:eastAsia="en-GB"/>
    </w:rPr>
  </w:style>
  <w:style w:type="paragraph" w:customStyle="1" w:styleId="References">
    <w:name w:val="References"/>
    <w:basedOn w:val="a"/>
    <w:rsid w:val="00E4620B"/>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ae">
    <w:name w:val="註解文字 字元"/>
    <w:link w:val="ad"/>
    <w:uiPriority w:val="99"/>
    <w:qFormat/>
    <w:rsid w:val="00D63EE8"/>
    <w:rPr>
      <w:rFonts w:eastAsia="新細明體"/>
      <w:lang w:val="en-GB" w:eastAsia="zh-TW" w:bidi="ar-SA"/>
    </w:rPr>
  </w:style>
  <w:style w:type="character" w:customStyle="1" w:styleId="TACChar">
    <w:name w:val="TAC Char"/>
    <w:link w:val="TAC"/>
    <w:rsid w:val="00C01800"/>
    <w:rPr>
      <w:rFonts w:ascii="Arial" w:eastAsia="新細明體" w:hAnsi="Arial"/>
      <w:sz w:val="18"/>
      <w:lang w:val="en-GB" w:eastAsia="zh-TW" w:bidi="ar-SA"/>
    </w:rPr>
  </w:style>
  <w:style w:type="character" w:customStyle="1" w:styleId="TAHCar">
    <w:name w:val="TAH Car"/>
    <w:link w:val="TAH"/>
    <w:qFormat/>
    <w:rsid w:val="00C01800"/>
    <w:rPr>
      <w:rFonts w:ascii="Arial" w:eastAsia="新細明體" w:hAnsi="Arial"/>
      <w:b/>
      <w:sz w:val="18"/>
      <w:lang w:val="en-GB" w:eastAsia="zh-TW" w:bidi="ar-SA"/>
    </w:rPr>
  </w:style>
  <w:style w:type="character" w:customStyle="1" w:styleId="TALCar">
    <w:name w:val="TAL Car"/>
    <w:link w:val="TAL"/>
    <w:qFormat/>
    <w:rsid w:val="004C4304"/>
    <w:rPr>
      <w:rFonts w:ascii="Arial" w:hAnsi="Arial"/>
      <w:sz w:val="18"/>
      <w:lang w:val="en-GB"/>
    </w:rPr>
  </w:style>
  <w:style w:type="paragraph" w:styleId="Web">
    <w:name w:val="Normal (Web)"/>
    <w:basedOn w:val="a"/>
    <w:uiPriority w:val="99"/>
    <w:unhideWhenUsed/>
    <w:rsid w:val="00FD6236"/>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BB4B37"/>
    <w:rPr>
      <w:rFonts w:ascii="Arial" w:hAnsi="Arial"/>
      <w:sz w:val="24"/>
      <w:lang w:val="en-GB"/>
    </w:rPr>
  </w:style>
  <w:style w:type="character" w:customStyle="1" w:styleId="B3Char2">
    <w:name w:val="B3 Char2"/>
    <w:qFormat/>
    <w:rsid w:val="00BB4B37"/>
    <w:rPr>
      <w:lang w:val="en-GB" w:eastAsia="en-GB"/>
    </w:rPr>
  </w:style>
  <w:style w:type="character" w:customStyle="1" w:styleId="B4Char">
    <w:name w:val="B4 Char"/>
    <w:link w:val="B4"/>
    <w:qFormat/>
    <w:rsid w:val="00BB4B37"/>
    <w:rPr>
      <w:rFonts w:ascii="Times New Roman" w:hAnsi="Times New Roman"/>
      <w:lang w:val="en-GB"/>
    </w:rPr>
  </w:style>
  <w:style w:type="paragraph" w:styleId="af5">
    <w:name w:val="Revision"/>
    <w:hidden/>
    <w:uiPriority w:val="99"/>
    <w:semiHidden/>
    <w:rsid w:val="00B73254"/>
    <w:rPr>
      <w:rFonts w:ascii="Times New Roman" w:hAnsi="Times New Roman"/>
      <w:lang w:val="en-GB"/>
    </w:rPr>
  </w:style>
  <w:style w:type="paragraph" w:styleId="af6">
    <w:name w:val="annotation subject"/>
    <w:basedOn w:val="ad"/>
    <w:next w:val="ad"/>
    <w:link w:val="af7"/>
    <w:rsid w:val="002C03E5"/>
    <w:rPr>
      <w:rFonts w:ascii="Times New Roman" w:hAnsi="Times New Roman"/>
      <w:b/>
      <w:bCs/>
    </w:rPr>
  </w:style>
  <w:style w:type="character" w:customStyle="1" w:styleId="af7">
    <w:name w:val="註解主旨 字元"/>
    <w:link w:val="af6"/>
    <w:rsid w:val="002C03E5"/>
    <w:rPr>
      <w:rFonts w:ascii="Times New Roman" w:eastAsia="新細明體" w:hAnsi="Times New Roman"/>
      <w:b/>
      <w:bCs/>
      <w:lang w:val="en-GB" w:eastAsia="zh-TW" w:bidi="ar-SA"/>
    </w:rPr>
  </w:style>
  <w:style w:type="paragraph" w:customStyle="1" w:styleId="RAN1bullet1">
    <w:name w:val="RAN1 bullet1"/>
    <w:basedOn w:val="a"/>
    <w:link w:val="RAN1bullet1Char"/>
    <w:qFormat/>
    <w:rsid w:val="00517CCA"/>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
    <w:link w:val="RAN1bullet2Char"/>
    <w:qFormat/>
    <w:rsid w:val="00517CCA"/>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517CCA"/>
    <w:rPr>
      <w:rFonts w:ascii="Times" w:eastAsia="Batang" w:hAnsi="Times"/>
      <w:szCs w:val="24"/>
      <w:lang w:val="en-GB" w:eastAsia="x-none"/>
    </w:rPr>
  </w:style>
  <w:style w:type="character" w:customStyle="1" w:styleId="RAN1bullet2Char">
    <w:name w:val="RAN1 bullet2 Char"/>
    <w:link w:val="RAN1bullet2"/>
    <w:rsid w:val="00517CCA"/>
    <w:rPr>
      <w:rFonts w:ascii="Times" w:eastAsia="Batang" w:hAnsi="Times"/>
      <w:lang w:eastAsia="en-US"/>
    </w:rPr>
  </w:style>
  <w:style w:type="paragraph" w:customStyle="1" w:styleId="RAN1bullet3">
    <w:name w:val="RAN1 bullet3"/>
    <w:basedOn w:val="RAN1bullet2"/>
    <w:link w:val="RAN1bullet3Char"/>
    <w:qFormat/>
    <w:rsid w:val="00F748F5"/>
    <w:pPr>
      <w:numPr>
        <w:ilvl w:val="2"/>
        <w:numId w:val="12"/>
      </w:numPr>
    </w:pPr>
  </w:style>
  <w:style w:type="character" w:customStyle="1" w:styleId="RAN1bullet3Char">
    <w:name w:val="RAN1 bullet3 Char"/>
    <w:link w:val="RAN1bullet3"/>
    <w:rsid w:val="00F748F5"/>
    <w:rPr>
      <w:rFonts w:ascii="Times" w:eastAsia="Batang" w:hAnsi="Times"/>
      <w:lang w:eastAsia="en-US"/>
    </w:rPr>
  </w:style>
  <w:style w:type="paragraph" w:customStyle="1" w:styleId="Guidance">
    <w:name w:val="Guidance"/>
    <w:basedOn w:val="a"/>
    <w:rsid w:val="007F2B5D"/>
    <w:pPr>
      <w:overflowPunct/>
      <w:autoSpaceDE/>
      <w:autoSpaceDN/>
      <w:adjustRightInd/>
      <w:textAlignment w:val="auto"/>
    </w:pPr>
    <w:rPr>
      <w:rFonts w:eastAsia="Malgun Gothic"/>
      <w:i/>
      <w:color w:val="0000FF"/>
      <w:lang w:eastAsia="en-US"/>
    </w:rPr>
  </w:style>
  <w:style w:type="paragraph" w:customStyle="1" w:styleId="B6">
    <w:name w:val="B6"/>
    <w:basedOn w:val="B5"/>
    <w:link w:val="B6Char"/>
    <w:qFormat/>
    <w:rsid w:val="007F2B5D"/>
    <w:pPr>
      <w:overflowPunct/>
      <w:autoSpaceDE/>
      <w:autoSpaceDN/>
      <w:adjustRightInd/>
      <w:ind w:left="1985"/>
      <w:textAlignment w:val="auto"/>
    </w:pPr>
    <w:rPr>
      <w:rFonts w:eastAsia="Malgun Gothic"/>
      <w:lang w:eastAsia="en-US"/>
    </w:rPr>
  </w:style>
  <w:style w:type="paragraph" w:customStyle="1" w:styleId="B7">
    <w:name w:val="B7"/>
    <w:basedOn w:val="B6"/>
    <w:qFormat/>
    <w:rsid w:val="007F2B5D"/>
  </w:style>
  <w:style w:type="paragraph" w:customStyle="1" w:styleId="LGTdoc">
    <w:name w:val="LGTdoc_본문"/>
    <w:basedOn w:val="a"/>
    <w:link w:val="LGTdocChar"/>
    <w:qFormat/>
    <w:rsid w:val="00D50699"/>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D50699"/>
    <w:rPr>
      <w:rFonts w:ascii="Times New Roman" w:eastAsia="Batang" w:hAnsi="Times New Roman"/>
      <w:kern w:val="2"/>
      <w:sz w:val="22"/>
      <w:szCs w:val="24"/>
      <w:lang w:val="en-GB" w:eastAsia="x-none"/>
    </w:rPr>
  </w:style>
  <w:style w:type="character" w:customStyle="1" w:styleId="bullet1Char">
    <w:name w:val="bullet1 Char"/>
    <w:link w:val="bullet1"/>
    <w:locked/>
    <w:rsid w:val="00C976CA"/>
    <w:rPr>
      <w:rFonts w:ascii="Times" w:hAnsi="Times" w:cs="Times"/>
      <w:szCs w:val="24"/>
      <w:lang w:val="en-GB" w:eastAsia="en-US"/>
    </w:rPr>
  </w:style>
  <w:style w:type="paragraph" w:customStyle="1" w:styleId="bullet1">
    <w:name w:val="bullet1"/>
    <w:basedOn w:val="a"/>
    <w:link w:val="bullet1Char"/>
    <w:qFormat/>
    <w:rsid w:val="00C976CA"/>
    <w:pPr>
      <w:numPr>
        <w:numId w:val="13"/>
      </w:numPr>
      <w:overflowPunct/>
      <w:autoSpaceDE/>
      <w:autoSpaceDN/>
      <w:adjustRightInd/>
      <w:spacing w:after="0"/>
      <w:textAlignment w:val="auto"/>
    </w:pPr>
    <w:rPr>
      <w:rFonts w:ascii="Times" w:hAnsi="Times" w:cs="Times"/>
      <w:szCs w:val="24"/>
      <w:lang w:eastAsia="en-US"/>
    </w:rPr>
  </w:style>
  <w:style w:type="character" w:customStyle="1" w:styleId="bullet2Char">
    <w:name w:val="bullet2 Char"/>
    <w:link w:val="bullet2"/>
    <w:locked/>
    <w:rsid w:val="00C976CA"/>
    <w:rPr>
      <w:rFonts w:ascii="Times" w:hAnsi="Times" w:cs="Times"/>
      <w:szCs w:val="24"/>
      <w:lang w:val="en-GB" w:eastAsia="en-US"/>
    </w:rPr>
  </w:style>
  <w:style w:type="paragraph" w:customStyle="1" w:styleId="bullet2">
    <w:name w:val="bullet2"/>
    <w:basedOn w:val="a"/>
    <w:link w:val="bullet2Char"/>
    <w:qFormat/>
    <w:rsid w:val="00C976CA"/>
    <w:pPr>
      <w:numPr>
        <w:ilvl w:val="1"/>
        <w:numId w:val="13"/>
      </w:numPr>
      <w:overflowPunct/>
      <w:autoSpaceDE/>
      <w:autoSpaceDN/>
      <w:adjustRightInd/>
      <w:spacing w:after="0"/>
      <w:textAlignment w:val="auto"/>
    </w:pPr>
    <w:rPr>
      <w:rFonts w:ascii="Times" w:hAnsi="Times" w:cs="Times"/>
      <w:szCs w:val="24"/>
      <w:lang w:eastAsia="en-US"/>
    </w:rPr>
  </w:style>
  <w:style w:type="paragraph" w:customStyle="1" w:styleId="bullet3">
    <w:name w:val="bullet3"/>
    <w:basedOn w:val="a"/>
    <w:qFormat/>
    <w:rsid w:val="00C976CA"/>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
    <w:qFormat/>
    <w:rsid w:val="00C976CA"/>
    <w:pPr>
      <w:numPr>
        <w:ilvl w:val="3"/>
        <w:numId w:val="13"/>
      </w:numPr>
      <w:overflowPunct/>
      <w:autoSpaceDE/>
      <w:autoSpaceDN/>
      <w:adjustRightInd/>
      <w:spacing w:after="0"/>
      <w:textAlignment w:val="auto"/>
    </w:pPr>
    <w:rPr>
      <w:rFonts w:ascii="Times" w:eastAsia="Batang" w:hAnsi="Times"/>
      <w:szCs w:val="24"/>
      <w:lang w:eastAsia="en-US"/>
    </w:rPr>
  </w:style>
  <w:style w:type="paragraph" w:styleId="af8">
    <w:name w:val="Body Text"/>
    <w:basedOn w:val="a"/>
    <w:link w:val="af9"/>
    <w:unhideWhenUsed/>
    <w:rsid w:val="00DD0103"/>
    <w:pPr>
      <w:widowControl w:val="0"/>
      <w:overflowPunct/>
      <w:autoSpaceDE/>
      <w:autoSpaceDN/>
      <w:adjustRightInd/>
      <w:spacing w:after="0" w:line="280" w:lineRule="atLeast"/>
      <w:textAlignment w:val="auto"/>
    </w:pPr>
    <w:rPr>
      <w:kern w:val="2"/>
      <w:szCs w:val="24"/>
      <w:lang w:val="en-US"/>
    </w:rPr>
  </w:style>
  <w:style w:type="character" w:customStyle="1" w:styleId="af9">
    <w:name w:val="本文 字元"/>
    <w:link w:val="af8"/>
    <w:rsid w:val="00DD0103"/>
    <w:rPr>
      <w:rFonts w:ascii="Times New Roman" w:hAnsi="Times New Roman"/>
      <w:kern w:val="2"/>
      <w:szCs w:val="24"/>
    </w:rPr>
  </w:style>
  <w:style w:type="paragraph" w:customStyle="1" w:styleId="3GPPAgreements">
    <w:name w:val="3GPP Agreements"/>
    <w:basedOn w:val="a"/>
    <w:link w:val="3GPPAgreementsChar"/>
    <w:qFormat/>
    <w:rsid w:val="006E2DE6"/>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6E2DE6"/>
    <w:rPr>
      <w:rFonts w:ascii="Times New Roman" w:eastAsia="SimSun" w:hAnsi="Times New Roman"/>
      <w:sz w:val="22"/>
      <w:lang w:eastAsia="zh-CN"/>
    </w:rPr>
  </w:style>
  <w:style w:type="table" w:customStyle="1" w:styleId="13">
    <w:name w:val="表格格線1"/>
    <w:basedOn w:val="a1"/>
    <w:next w:val="af1"/>
    <w:uiPriority w:val="39"/>
    <w:qFormat/>
    <w:rsid w:val="00047ECD"/>
    <w:pPr>
      <w:widowControl w:val="0"/>
      <w:adjustRightInd w:val="0"/>
      <w:spacing w:line="360" w:lineRule="atLeast"/>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343D3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343D33"/>
    <w:rPr>
      <w:rFonts w:ascii="Times New Roman" w:eastAsia="SimSun" w:hAnsi="Times New Roman"/>
      <w:lang w:eastAsia="zh-CN"/>
    </w:rPr>
  </w:style>
  <w:style w:type="paragraph" w:styleId="afa">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목록단락,列表段落11,列"/>
    <w:basedOn w:val="a"/>
    <w:link w:val="afb"/>
    <w:uiPriority w:val="34"/>
    <w:qFormat/>
    <w:rsid w:val="00955755"/>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afb">
    <w:name w:val="清單段落 字元"/>
    <w:aliases w:val="- Bullets 字元,?? ?? 字元,????? 字元,???? 字元,Lista1 字元,列出段落1 字元,中等深浅网格 1 - 着色 21 字元,목록 단락 字元,列表段落 字元,¥¡¡¡¡ì¬º¥¹¥È¶ÎÂä 字元,ÁÐ³ö¶ÎÂä 字元,列表段落1 字元,—ño’i—Ž 字元,¥ê¥¹¥È¶ÎÂä 字元,リスト段落 字元,列出段落 字元,1st level - Bullet List Paragraph 字元,Lettre d'introduction 字元,列 字元"/>
    <w:link w:val="afa"/>
    <w:uiPriority w:val="34"/>
    <w:qFormat/>
    <w:rsid w:val="00955755"/>
    <w:rPr>
      <w:rFonts w:ascii="Times" w:eastAsia="Batang" w:hAnsi="Times"/>
      <w:szCs w:val="24"/>
      <w:lang w:val="en-GB" w:eastAsia="x-none"/>
    </w:rPr>
  </w:style>
  <w:style w:type="character" w:customStyle="1" w:styleId="B5Char">
    <w:name w:val="B5 Char"/>
    <w:link w:val="B5"/>
    <w:qFormat/>
    <w:rsid w:val="00EA1AB4"/>
    <w:rPr>
      <w:rFonts w:ascii="Times New Roman" w:hAnsi="Times New Roman"/>
      <w:lang w:val="en-GB"/>
    </w:rPr>
  </w:style>
  <w:style w:type="character" w:customStyle="1" w:styleId="B6Char">
    <w:name w:val="B6 Char"/>
    <w:link w:val="B6"/>
    <w:qFormat/>
    <w:rsid w:val="00EA1AB4"/>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00727">
      <w:bodyDiv w:val="1"/>
      <w:marLeft w:val="0"/>
      <w:marRight w:val="0"/>
      <w:marTop w:val="0"/>
      <w:marBottom w:val="0"/>
      <w:divBdr>
        <w:top w:val="none" w:sz="0" w:space="0" w:color="auto"/>
        <w:left w:val="none" w:sz="0" w:space="0" w:color="auto"/>
        <w:bottom w:val="none" w:sz="0" w:space="0" w:color="auto"/>
        <w:right w:val="none" w:sz="0" w:space="0" w:color="auto"/>
      </w:divBdr>
    </w:div>
    <w:div w:id="16388924">
      <w:bodyDiv w:val="1"/>
      <w:marLeft w:val="0"/>
      <w:marRight w:val="0"/>
      <w:marTop w:val="0"/>
      <w:marBottom w:val="0"/>
      <w:divBdr>
        <w:top w:val="none" w:sz="0" w:space="0" w:color="auto"/>
        <w:left w:val="none" w:sz="0" w:space="0" w:color="auto"/>
        <w:bottom w:val="none" w:sz="0" w:space="0" w:color="auto"/>
        <w:right w:val="none" w:sz="0" w:space="0" w:color="auto"/>
      </w:divBdr>
    </w:div>
    <w:div w:id="19478497">
      <w:bodyDiv w:val="1"/>
      <w:marLeft w:val="0"/>
      <w:marRight w:val="0"/>
      <w:marTop w:val="0"/>
      <w:marBottom w:val="0"/>
      <w:divBdr>
        <w:top w:val="none" w:sz="0" w:space="0" w:color="auto"/>
        <w:left w:val="none" w:sz="0" w:space="0" w:color="auto"/>
        <w:bottom w:val="none" w:sz="0" w:space="0" w:color="auto"/>
        <w:right w:val="none" w:sz="0" w:space="0" w:color="auto"/>
      </w:divBdr>
    </w:div>
    <w:div w:id="232400111">
      <w:bodyDiv w:val="1"/>
      <w:marLeft w:val="0"/>
      <w:marRight w:val="0"/>
      <w:marTop w:val="0"/>
      <w:marBottom w:val="0"/>
      <w:divBdr>
        <w:top w:val="none" w:sz="0" w:space="0" w:color="auto"/>
        <w:left w:val="none" w:sz="0" w:space="0" w:color="auto"/>
        <w:bottom w:val="none" w:sz="0" w:space="0" w:color="auto"/>
        <w:right w:val="none" w:sz="0" w:space="0" w:color="auto"/>
      </w:divBdr>
    </w:div>
    <w:div w:id="245504988">
      <w:bodyDiv w:val="1"/>
      <w:marLeft w:val="0"/>
      <w:marRight w:val="0"/>
      <w:marTop w:val="0"/>
      <w:marBottom w:val="0"/>
      <w:divBdr>
        <w:top w:val="none" w:sz="0" w:space="0" w:color="auto"/>
        <w:left w:val="none" w:sz="0" w:space="0" w:color="auto"/>
        <w:bottom w:val="none" w:sz="0" w:space="0" w:color="auto"/>
        <w:right w:val="none" w:sz="0" w:space="0" w:color="auto"/>
      </w:divBdr>
    </w:div>
    <w:div w:id="262419683">
      <w:bodyDiv w:val="1"/>
      <w:marLeft w:val="0"/>
      <w:marRight w:val="0"/>
      <w:marTop w:val="0"/>
      <w:marBottom w:val="0"/>
      <w:divBdr>
        <w:top w:val="none" w:sz="0" w:space="0" w:color="auto"/>
        <w:left w:val="none" w:sz="0" w:space="0" w:color="auto"/>
        <w:bottom w:val="none" w:sz="0" w:space="0" w:color="auto"/>
        <w:right w:val="none" w:sz="0" w:space="0" w:color="auto"/>
      </w:divBdr>
    </w:div>
    <w:div w:id="274338354">
      <w:bodyDiv w:val="1"/>
      <w:marLeft w:val="0"/>
      <w:marRight w:val="0"/>
      <w:marTop w:val="0"/>
      <w:marBottom w:val="0"/>
      <w:divBdr>
        <w:top w:val="none" w:sz="0" w:space="0" w:color="auto"/>
        <w:left w:val="none" w:sz="0" w:space="0" w:color="auto"/>
        <w:bottom w:val="none" w:sz="0" w:space="0" w:color="auto"/>
        <w:right w:val="none" w:sz="0" w:space="0" w:color="auto"/>
      </w:divBdr>
    </w:div>
    <w:div w:id="444008161">
      <w:bodyDiv w:val="1"/>
      <w:marLeft w:val="0"/>
      <w:marRight w:val="0"/>
      <w:marTop w:val="0"/>
      <w:marBottom w:val="0"/>
      <w:divBdr>
        <w:top w:val="none" w:sz="0" w:space="0" w:color="auto"/>
        <w:left w:val="none" w:sz="0" w:space="0" w:color="auto"/>
        <w:bottom w:val="none" w:sz="0" w:space="0" w:color="auto"/>
        <w:right w:val="none" w:sz="0" w:space="0" w:color="auto"/>
      </w:divBdr>
    </w:div>
    <w:div w:id="479349107">
      <w:bodyDiv w:val="1"/>
      <w:marLeft w:val="0"/>
      <w:marRight w:val="0"/>
      <w:marTop w:val="0"/>
      <w:marBottom w:val="0"/>
      <w:divBdr>
        <w:top w:val="none" w:sz="0" w:space="0" w:color="auto"/>
        <w:left w:val="none" w:sz="0" w:space="0" w:color="auto"/>
        <w:bottom w:val="none" w:sz="0" w:space="0" w:color="auto"/>
        <w:right w:val="none" w:sz="0" w:space="0" w:color="auto"/>
      </w:divBdr>
    </w:div>
    <w:div w:id="562178543">
      <w:bodyDiv w:val="1"/>
      <w:marLeft w:val="0"/>
      <w:marRight w:val="0"/>
      <w:marTop w:val="0"/>
      <w:marBottom w:val="0"/>
      <w:divBdr>
        <w:top w:val="none" w:sz="0" w:space="0" w:color="auto"/>
        <w:left w:val="none" w:sz="0" w:space="0" w:color="auto"/>
        <w:bottom w:val="none" w:sz="0" w:space="0" w:color="auto"/>
        <w:right w:val="none" w:sz="0" w:space="0" w:color="auto"/>
      </w:divBdr>
    </w:div>
    <w:div w:id="570579306">
      <w:bodyDiv w:val="1"/>
      <w:marLeft w:val="0"/>
      <w:marRight w:val="0"/>
      <w:marTop w:val="0"/>
      <w:marBottom w:val="0"/>
      <w:divBdr>
        <w:top w:val="none" w:sz="0" w:space="0" w:color="auto"/>
        <w:left w:val="none" w:sz="0" w:space="0" w:color="auto"/>
        <w:bottom w:val="none" w:sz="0" w:space="0" w:color="auto"/>
        <w:right w:val="none" w:sz="0" w:space="0" w:color="auto"/>
      </w:divBdr>
    </w:div>
    <w:div w:id="738096350">
      <w:bodyDiv w:val="1"/>
      <w:marLeft w:val="0"/>
      <w:marRight w:val="0"/>
      <w:marTop w:val="0"/>
      <w:marBottom w:val="0"/>
      <w:divBdr>
        <w:top w:val="none" w:sz="0" w:space="0" w:color="auto"/>
        <w:left w:val="none" w:sz="0" w:space="0" w:color="auto"/>
        <w:bottom w:val="none" w:sz="0" w:space="0" w:color="auto"/>
        <w:right w:val="none" w:sz="0" w:space="0" w:color="auto"/>
      </w:divBdr>
    </w:div>
    <w:div w:id="756443284">
      <w:bodyDiv w:val="1"/>
      <w:marLeft w:val="0"/>
      <w:marRight w:val="0"/>
      <w:marTop w:val="0"/>
      <w:marBottom w:val="0"/>
      <w:divBdr>
        <w:top w:val="none" w:sz="0" w:space="0" w:color="auto"/>
        <w:left w:val="none" w:sz="0" w:space="0" w:color="auto"/>
        <w:bottom w:val="none" w:sz="0" w:space="0" w:color="auto"/>
        <w:right w:val="none" w:sz="0" w:space="0" w:color="auto"/>
      </w:divBdr>
    </w:div>
    <w:div w:id="757411912">
      <w:bodyDiv w:val="1"/>
      <w:marLeft w:val="0"/>
      <w:marRight w:val="0"/>
      <w:marTop w:val="0"/>
      <w:marBottom w:val="0"/>
      <w:divBdr>
        <w:top w:val="none" w:sz="0" w:space="0" w:color="auto"/>
        <w:left w:val="none" w:sz="0" w:space="0" w:color="auto"/>
        <w:bottom w:val="none" w:sz="0" w:space="0" w:color="auto"/>
        <w:right w:val="none" w:sz="0" w:space="0" w:color="auto"/>
      </w:divBdr>
    </w:div>
    <w:div w:id="757750415">
      <w:bodyDiv w:val="1"/>
      <w:marLeft w:val="0"/>
      <w:marRight w:val="0"/>
      <w:marTop w:val="0"/>
      <w:marBottom w:val="0"/>
      <w:divBdr>
        <w:top w:val="none" w:sz="0" w:space="0" w:color="auto"/>
        <w:left w:val="none" w:sz="0" w:space="0" w:color="auto"/>
        <w:bottom w:val="none" w:sz="0" w:space="0" w:color="auto"/>
        <w:right w:val="none" w:sz="0" w:space="0" w:color="auto"/>
      </w:divBdr>
    </w:div>
    <w:div w:id="763377369">
      <w:bodyDiv w:val="1"/>
      <w:marLeft w:val="0"/>
      <w:marRight w:val="0"/>
      <w:marTop w:val="0"/>
      <w:marBottom w:val="0"/>
      <w:divBdr>
        <w:top w:val="none" w:sz="0" w:space="0" w:color="auto"/>
        <w:left w:val="none" w:sz="0" w:space="0" w:color="auto"/>
        <w:bottom w:val="none" w:sz="0" w:space="0" w:color="auto"/>
        <w:right w:val="none" w:sz="0" w:space="0" w:color="auto"/>
      </w:divBdr>
    </w:div>
    <w:div w:id="799037766">
      <w:bodyDiv w:val="1"/>
      <w:marLeft w:val="0"/>
      <w:marRight w:val="0"/>
      <w:marTop w:val="0"/>
      <w:marBottom w:val="0"/>
      <w:divBdr>
        <w:top w:val="none" w:sz="0" w:space="0" w:color="auto"/>
        <w:left w:val="none" w:sz="0" w:space="0" w:color="auto"/>
        <w:bottom w:val="none" w:sz="0" w:space="0" w:color="auto"/>
        <w:right w:val="none" w:sz="0" w:space="0" w:color="auto"/>
      </w:divBdr>
    </w:div>
    <w:div w:id="922839894">
      <w:bodyDiv w:val="1"/>
      <w:marLeft w:val="0"/>
      <w:marRight w:val="0"/>
      <w:marTop w:val="0"/>
      <w:marBottom w:val="0"/>
      <w:divBdr>
        <w:top w:val="none" w:sz="0" w:space="0" w:color="auto"/>
        <w:left w:val="none" w:sz="0" w:space="0" w:color="auto"/>
        <w:bottom w:val="none" w:sz="0" w:space="0" w:color="auto"/>
        <w:right w:val="none" w:sz="0" w:space="0" w:color="auto"/>
      </w:divBdr>
    </w:div>
    <w:div w:id="985743695">
      <w:bodyDiv w:val="1"/>
      <w:marLeft w:val="0"/>
      <w:marRight w:val="0"/>
      <w:marTop w:val="0"/>
      <w:marBottom w:val="0"/>
      <w:divBdr>
        <w:top w:val="none" w:sz="0" w:space="0" w:color="auto"/>
        <w:left w:val="none" w:sz="0" w:space="0" w:color="auto"/>
        <w:bottom w:val="none" w:sz="0" w:space="0" w:color="auto"/>
        <w:right w:val="none" w:sz="0" w:space="0" w:color="auto"/>
      </w:divBdr>
    </w:div>
    <w:div w:id="1007752150">
      <w:bodyDiv w:val="1"/>
      <w:marLeft w:val="0"/>
      <w:marRight w:val="0"/>
      <w:marTop w:val="0"/>
      <w:marBottom w:val="0"/>
      <w:divBdr>
        <w:top w:val="none" w:sz="0" w:space="0" w:color="auto"/>
        <w:left w:val="none" w:sz="0" w:space="0" w:color="auto"/>
        <w:bottom w:val="none" w:sz="0" w:space="0" w:color="auto"/>
        <w:right w:val="none" w:sz="0" w:space="0" w:color="auto"/>
      </w:divBdr>
    </w:div>
    <w:div w:id="1101415303">
      <w:bodyDiv w:val="1"/>
      <w:marLeft w:val="0"/>
      <w:marRight w:val="0"/>
      <w:marTop w:val="0"/>
      <w:marBottom w:val="0"/>
      <w:divBdr>
        <w:top w:val="none" w:sz="0" w:space="0" w:color="auto"/>
        <w:left w:val="none" w:sz="0" w:space="0" w:color="auto"/>
        <w:bottom w:val="none" w:sz="0" w:space="0" w:color="auto"/>
        <w:right w:val="none" w:sz="0" w:space="0" w:color="auto"/>
      </w:divBdr>
    </w:div>
    <w:div w:id="1156797945">
      <w:bodyDiv w:val="1"/>
      <w:marLeft w:val="0"/>
      <w:marRight w:val="0"/>
      <w:marTop w:val="0"/>
      <w:marBottom w:val="0"/>
      <w:divBdr>
        <w:top w:val="none" w:sz="0" w:space="0" w:color="auto"/>
        <w:left w:val="none" w:sz="0" w:space="0" w:color="auto"/>
        <w:bottom w:val="none" w:sz="0" w:space="0" w:color="auto"/>
        <w:right w:val="none" w:sz="0" w:space="0" w:color="auto"/>
      </w:divBdr>
    </w:div>
    <w:div w:id="1173184722">
      <w:bodyDiv w:val="1"/>
      <w:marLeft w:val="0"/>
      <w:marRight w:val="0"/>
      <w:marTop w:val="0"/>
      <w:marBottom w:val="0"/>
      <w:divBdr>
        <w:top w:val="none" w:sz="0" w:space="0" w:color="auto"/>
        <w:left w:val="none" w:sz="0" w:space="0" w:color="auto"/>
        <w:bottom w:val="none" w:sz="0" w:space="0" w:color="auto"/>
        <w:right w:val="none" w:sz="0" w:space="0" w:color="auto"/>
      </w:divBdr>
    </w:div>
    <w:div w:id="1259093817">
      <w:bodyDiv w:val="1"/>
      <w:marLeft w:val="0"/>
      <w:marRight w:val="0"/>
      <w:marTop w:val="0"/>
      <w:marBottom w:val="0"/>
      <w:divBdr>
        <w:top w:val="none" w:sz="0" w:space="0" w:color="auto"/>
        <w:left w:val="none" w:sz="0" w:space="0" w:color="auto"/>
        <w:bottom w:val="none" w:sz="0" w:space="0" w:color="auto"/>
        <w:right w:val="none" w:sz="0" w:space="0" w:color="auto"/>
      </w:divBdr>
    </w:div>
    <w:div w:id="1287006703">
      <w:bodyDiv w:val="1"/>
      <w:marLeft w:val="0"/>
      <w:marRight w:val="0"/>
      <w:marTop w:val="0"/>
      <w:marBottom w:val="0"/>
      <w:divBdr>
        <w:top w:val="none" w:sz="0" w:space="0" w:color="auto"/>
        <w:left w:val="none" w:sz="0" w:space="0" w:color="auto"/>
        <w:bottom w:val="none" w:sz="0" w:space="0" w:color="auto"/>
        <w:right w:val="none" w:sz="0" w:space="0" w:color="auto"/>
      </w:divBdr>
    </w:div>
    <w:div w:id="1304919537">
      <w:bodyDiv w:val="1"/>
      <w:marLeft w:val="0"/>
      <w:marRight w:val="0"/>
      <w:marTop w:val="0"/>
      <w:marBottom w:val="0"/>
      <w:divBdr>
        <w:top w:val="none" w:sz="0" w:space="0" w:color="auto"/>
        <w:left w:val="none" w:sz="0" w:space="0" w:color="auto"/>
        <w:bottom w:val="none" w:sz="0" w:space="0" w:color="auto"/>
        <w:right w:val="none" w:sz="0" w:space="0" w:color="auto"/>
      </w:divBdr>
    </w:div>
    <w:div w:id="1307734291">
      <w:bodyDiv w:val="1"/>
      <w:marLeft w:val="0"/>
      <w:marRight w:val="0"/>
      <w:marTop w:val="0"/>
      <w:marBottom w:val="0"/>
      <w:divBdr>
        <w:top w:val="none" w:sz="0" w:space="0" w:color="auto"/>
        <w:left w:val="none" w:sz="0" w:space="0" w:color="auto"/>
        <w:bottom w:val="none" w:sz="0" w:space="0" w:color="auto"/>
        <w:right w:val="none" w:sz="0" w:space="0" w:color="auto"/>
      </w:divBdr>
    </w:div>
    <w:div w:id="1387023413">
      <w:bodyDiv w:val="1"/>
      <w:marLeft w:val="0"/>
      <w:marRight w:val="0"/>
      <w:marTop w:val="0"/>
      <w:marBottom w:val="0"/>
      <w:divBdr>
        <w:top w:val="none" w:sz="0" w:space="0" w:color="auto"/>
        <w:left w:val="none" w:sz="0" w:space="0" w:color="auto"/>
        <w:bottom w:val="none" w:sz="0" w:space="0" w:color="auto"/>
        <w:right w:val="none" w:sz="0" w:space="0" w:color="auto"/>
      </w:divBdr>
    </w:div>
    <w:div w:id="1483617237">
      <w:bodyDiv w:val="1"/>
      <w:marLeft w:val="0"/>
      <w:marRight w:val="0"/>
      <w:marTop w:val="0"/>
      <w:marBottom w:val="0"/>
      <w:divBdr>
        <w:top w:val="none" w:sz="0" w:space="0" w:color="auto"/>
        <w:left w:val="none" w:sz="0" w:space="0" w:color="auto"/>
        <w:bottom w:val="none" w:sz="0" w:space="0" w:color="auto"/>
        <w:right w:val="none" w:sz="0" w:space="0" w:color="auto"/>
      </w:divBdr>
    </w:div>
    <w:div w:id="1501777824">
      <w:bodyDiv w:val="1"/>
      <w:marLeft w:val="0"/>
      <w:marRight w:val="0"/>
      <w:marTop w:val="0"/>
      <w:marBottom w:val="0"/>
      <w:divBdr>
        <w:top w:val="none" w:sz="0" w:space="0" w:color="auto"/>
        <w:left w:val="none" w:sz="0" w:space="0" w:color="auto"/>
        <w:bottom w:val="none" w:sz="0" w:space="0" w:color="auto"/>
        <w:right w:val="none" w:sz="0" w:space="0" w:color="auto"/>
      </w:divBdr>
    </w:div>
    <w:div w:id="1530219280">
      <w:bodyDiv w:val="1"/>
      <w:marLeft w:val="0"/>
      <w:marRight w:val="0"/>
      <w:marTop w:val="0"/>
      <w:marBottom w:val="0"/>
      <w:divBdr>
        <w:top w:val="none" w:sz="0" w:space="0" w:color="auto"/>
        <w:left w:val="none" w:sz="0" w:space="0" w:color="auto"/>
        <w:bottom w:val="none" w:sz="0" w:space="0" w:color="auto"/>
        <w:right w:val="none" w:sz="0" w:space="0" w:color="auto"/>
      </w:divBdr>
    </w:div>
    <w:div w:id="1550416891">
      <w:bodyDiv w:val="1"/>
      <w:marLeft w:val="0"/>
      <w:marRight w:val="0"/>
      <w:marTop w:val="0"/>
      <w:marBottom w:val="0"/>
      <w:divBdr>
        <w:top w:val="none" w:sz="0" w:space="0" w:color="auto"/>
        <w:left w:val="none" w:sz="0" w:space="0" w:color="auto"/>
        <w:bottom w:val="none" w:sz="0" w:space="0" w:color="auto"/>
        <w:right w:val="none" w:sz="0" w:space="0" w:color="auto"/>
      </w:divBdr>
    </w:div>
    <w:div w:id="1565721684">
      <w:bodyDiv w:val="1"/>
      <w:marLeft w:val="0"/>
      <w:marRight w:val="0"/>
      <w:marTop w:val="0"/>
      <w:marBottom w:val="0"/>
      <w:divBdr>
        <w:top w:val="none" w:sz="0" w:space="0" w:color="auto"/>
        <w:left w:val="none" w:sz="0" w:space="0" w:color="auto"/>
        <w:bottom w:val="none" w:sz="0" w:space="0" w:color="auto"/>
        <w:right w:val="none" w:sz="0" w:space="0" w:color="auto"/>
      </w:divBdr>
    </w:div>
    <w:div w:id="1581136522">
      <w:bodyDiv w:val="1"/>
      <w:marLeft w:val="0"/>
      <w:marRight w:val="0"/>
      <w:marTop w:val="0"/>
      <w:marBottom w:val="0"/>
      <w:divBdr>
        <w:top w:val="none" w:sz="0" w:space="0" w:color="auto"/>
        <w:left w:val="none" w:sz="0" w:space="0" w:color="auto"/>
        <w:bottom w:val="none" w:sz="0" w:space="0" w:color="auto"/>
        <w:right w:val="none" w:sz="0" w:space="0" w:color="auto"/>
      </w:divBdr>
    </w:div>
    <w:div w:id="1613628826">
      <w:bodyDiv w:val="1"/>
      <w:marLeft w:val="0"/>
      <w:marRight w:val="0"/>
      <w:marTop w:val="0"/>
      <w:marBottom w:val="0"/>
      <w:divBdr>
        <w:top w:val="none" w:sz="0" w:space="0" w:color="auto"/>
        <w:left w:val="none" w:sz="0" w:space="0" w:color="auto"/>
        <w:bottom w:val="none" w:sz="0" w:space="0" w:color="auto"/>
        <w:right w:val="none" w:sz="0" w:space="0" w:color="auto"/>
      </w:divBdr>
    </w:div>
    <w:div w:id="1630084811">
      <w:bodyDiv w:val="1"/>
      <w:marLeft w:val="0"/>
      <w:marRight w:val="0"/>
      <w:marTop w:val="0"/>
      <w:marBottom w:val="0"/>
      <w:divBdr>
        <w:top w:val="none" w:sz="0" w:space="0" w:color="auto"/>
        <w:left w:val="none" w:sz="0" w:space="0" w:color="auto"/>
        <w:bottom w:val="none" w:sz="0" w:space="0" w:color="auto"/>
        <w:right w:val="none" w:sz="0" w:space="0" w:color="auto"/>
      </w:divBdr>
    </w:div>
    <w:div w:id="1647662052">
      <w:bodyDiv w:val="1"/>
      <w:marLeft w:val="0"/>
      <w:marRight w:val="0"/>
      <w:marTop w:val="0"/>
      <w:marBottom w:val="0"/>
      <w:divBdr>
        <w:top w:val="none" w:sz="0" w:space="0" w:color="auto"/>
        <w:left w:val="none" w:sz="0" w:space="0" w:color="auto"/>
        <w:bottom w:val="none" w:sz="0" w:space="0" w:color="auto"/>
        <w:right w:val="none" w:sz="0" w:space="0" w:color="auto"/>
      </w:divBdr>
    </w:div>
    <w:div w:id="1665233376">
      <w:bodyDiv w:val="1"/>
      <w:marLeft w:val="0"/>
      <w:marRight w:val="0"/>
      <w:marTop w:val="0"/>
      <w:marBottom w:val="0"/>
      <w:divBdr>
        <w:top w:val="none" w:sz="0" w:space="0" w:color="auto"/>
        <w:left w:val="none" w:sz="0" w:space="0" w:color="auto"/>
        <w:bottom w:val="none" w:sz="0" w:space="0" w:color="auto"/>
        <w:right w:val="none" w:sz="0" w:space="0" w:color="auto"/>
      </w:divBdr>
    </w:div>
    <w:div w:id="1760910806">
      <w:bodyDiv w:val="1"/>
      <w:marLeft w:val="0"/>
      <w:marRight w:val="0"/>
      <w:marTop w:val="0"/>
      <w:marBottom w:val="0"/>
      <w:divBdr>
        <w:top w:val="none" w:sz="0" w:space="0" w:color="auto"/>
        <w:left w:val="none" w:sz="0" w:space="0" w:color="auto"/>
        <w:bottom w:val="none" w:sz="0" w:space="0" w:color="auto"/>
        <w:right w:val="none" w:sz="0" w:space="0" w:color="auto"/>
      </w:divBdr>
    </w:div>
    <w:div w:id="1815827255">
      <w:bodyDiv w:val="1"/>
      <w:marLeft w:val="0"/>
      <w:marRight w:val="0"/>
      <w:marTop w:val="0"/>
      <w:marBottom w:val="0"/>
      <w:divBdr>
        <w:top w:val="none" w:sz="0" w:space="0" w:color="auto"/>
        <w:left w:val="none" w:sz="0" w:space="0" w:color="auto"/>
        <w:bottom w:val="none" w:sz="0" w:space="0" w:color="auto"/>
        <w:right w:val="none" w:sz="0" w:space="0" w:color="auto"/>
      </w:divBdr>
    </w:div>
    <w:div w:id="1874339471">
      <w:bodyDiv w:val="1"/>
      <w:marLeft w:val="0"/>
      <w:marRight w:val="0"/>
      <w:marTop w:val="0"/>
      <w:marBottom w:val="0"/>
      <w:divBdr>
        <w:top w:val="none" w:sz="0" w:space="0" w:color="auto"/>
        <w:left w:val="none" w:sz="0" w:space="0" w:color="auto"/>
        <w:bottom w:val="none" w:sz="0" w:space="0" w:color="auto"/>
        <w:right w:val="none" w:sz="0" w:space="0" w:color="auto"/>
      </w:divBdr>
    </w:div>
    <w:div w:id="1947732397">
      <w:bodyDiv w:val="1"/>
      <w:marLeft w:val="0"/>
      <w:marRight w:val="0"/>
      <w:marTop w:val="0"/>
      <w:marBottom w:val="0"/>
      <w:divBdr>
        <w:top w:val="none" w:sz="0" w:space="0" w:color="auto"/>
        <w:left w:val="none" w:sz="0" w:space="0" w:color="auto"/>
        <w:bottom w:val="none" w:sz="0" w:space="0" w:color="auto"/>
        <w:right w:val="none" w:sz="0" w:space="0" w:color="auto"/>
      </w:divBdr>
    </w:div>
    <w:div w:id="1956519225">
      <w:bodyDiv w:val="1"/>
      <w:marLeft w:val="0"/>
      <w:marRight w:val="0"/>
      <w:marTop w:val="0"/>
      <w:marBottom w:val="0"/>
      <w:divBdr>
        <w:top w:val="none" w:sz="0" w:space="0" w:color="auto"/>
        <w:left w:val="none" w:sz="0" w:space="0" w:color="auto"/>
        <w:bottom w:val="none" w:sz="0" w:space="0" w:color="auto"/>
        <w:right w:val="none" w:sz="0" w:space="0" w:color="auto"/>
      </w:divBdr>
    </w:div>
    <w:div w:id="1983651585">
      <w:bodyDiv w:val="1"/>
      <w:marLeft w:val="0"/>
      <w:marRight w:val="0"/>
      <w:marTop w:val="0"/>
      <w:marBottom w:val="0"/>
      <w:divBdr>
        <w:top w:val="none" w:sz="0" w:space="0" w:color="auto"/>
        <w:left w:val="none" w:sz="0" w:space="0" w:color="auto"/>
        <w:bottom w:val="none" w:sz="0" w:space="0" w:color="auto"/>
        <w:right w:val="none" w:sz="0" w:space="0" w:color="auto"/>
      </w:divBdr>
    </w:div>
    <w:div w:id="1993942551">
      <w:bodyDiv w:val="1"/>
      <w:marLeft w:val="0"/>
      <w:marRight w:val="0"/>
      <w:marTop w:val="0"/>
      <w:marBottom w:val="0"/>
      <w:divBdr>
        <w:top w:val="none" w:sz="0" w:space="0" w:color="auto"/>
        <w:left w:val="none" w:sz="0" w:space="0" w:color="auto"/>
        <w:bottom w:val="none" w:sz="0" w:space="0" w:color="auto"/>
        <w:right w:val="none" w:sz="0" w:space="0" w:color="auto"/>
      </w:divBdr>
    </w:div>
    <w:div w:id="2003579192">
      <w:bodyDiv w:val="1"/>
      <w:marLeft w:val="0"/>
      <w:marRight w:val="0"/>
      <w:marTop w:val="0"/>
      <w:marBottom w:val="0"/>
      <w:divBdr>
        <w:top w:val="none" w:sz="0" w:space="0" w:color="auto"/>
        <w:left w:val="none" w:sz="0" w:space="0" w:color="auto"/>
        <w:bottom w:val="none" w:sz="0" w:space="0" w:color="auto"/>
        <w:right w:val="none" w:sz="0" w:space="0" w:color="auto"/>
      </w:divBdr>
    </w:div>
    <w:div w:id="2010131836">
      <w:bodyDiv w:val="1"/>
      <w:marLeft w:val="0"/>
      <w:marRight w:val="0"/>
      <w:marTop w:val="0"/>
      <w:marBottom w:val="0"/>
      <w:divBdr>
        <w:top w:val="none" w:sz="0" w:space="0" w:color="auto"/>
        <w:left w:val="none" w:sz="0" w:space="0" w:color="auto"/>
        <w:bottom w:val="none" w:sz="0" w:space="0" w:color="auto"/>
        <w:right w:val="none" w:sz="0" w:space="0" w:color="auto"/>
      </w:divBdr>
    </w:div>
    <w:div w:id="2023389824">
      <w:bodyDiv w:val="1"/>
      <w:marLeft w:val="0"/>
      <w:marRight w:val="0"/>
      <w:marTop w:val="0"/>
      <w:marBottom w:val="0"/>
      <w:divBdr>
        <w:top w:val="none" w:sz="0" w:space="0" w:color="auto"/>
        <w:left w:val="none" w:sz="0" w:space="0" w:color="auto"/>
        <w:bottom w:val="none" w:sz="0" w:space="0" w:color="auto"/>
        <w:right w:val="none" w:sz="0" w:space="0" w:color="auto"/>
      </w:divBdr>
    </w:div>
    <w:div w:id="2094548903">
      <w:bodyDiv w:val="1"/>
      <w:marLeft w:val="0"/>
      <w:marRight w:val="0"/>
      <w:marTop w:val="0"/>
      <w:marBottom w:val="0"/>
      <w:divBdr>
        <w:top w:val="none" w:sz="0" w:space="0" w:color="auto"/>
        <w:left w:val="none" w:sz="0" w:space="0" w:color="auto"/>
        <w:bottom w:val="none" w:sz="0" w:space="0" w:color="auto"/>
        <w:right w:val="none" w:sz="0" w:space="0" w:color="auto"/>
      </w:divBdr>
    </w:div>
    <w:div w:id="2095012768">
      <w:bodyDiv w:val="1"/>
      <w:marLeft w:val="0"/>
      <w:marRight w:val="0"/>
      <w:marTop w:val="0"/>
      <w:marBottom w:val="0"/>
      <w:divBdr>
        <w:top w:val="none" w:sz="0" w:space="0" w:color="auto"/>
        <w:left w:val="none" w:sz="0" w:space="0" w:color="auto"/>
        <w:bottom w:val="none" w:sz="0" w:space="0" w:color="auto"/>
        <w:right w:val="none" w:sz="0" w:space="0" w:color="auto"/>
      </w:divBdr>
    </w:div>
    <w:div w:id="21357101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6B0FE-0352-4A60-AC74-DBC33852F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718</Words>
  <Characters>4094</Characters>
  <Application>Microsoft Office Word</Application>
  <DocSecurity>0</DocSecurity>
  <Lines>34</Lines>
  <Paragraphs>9</Paragraphs>
  <ScaleCrop>false</ScaleCrop>
  <Company>3GPP Support Team</Company>
  <LinksUpToDate>false</LinksUpToDate>
  <CharactersWithSpaces>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Stephen_Chen</dc:creator>
  <cp:keywords/>
  <cp:lastModifiedBy>ASUSTeK-Xinra</cp:lastModifiedBy>
  <cp:revision>4</cp:revision>
  <dcterms:created xsi:type="dcterms:W3CDTF">2021-04-06T06:06:00Z</dcterms:created>
  <dcterms:modified xsi:type="dcterms:W3CDTF">2021-04-06T08:14:00Z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